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8C" w:rsidRPr="0033208C" w:rsidRDefault="0033208C" w:rsidP="0033208C">
      <w:pPr>
        <w:pStyle w:val="ae"/>
        <w:tabs>
          <w:tab w:val="left" w:pos="6493"/>
        </w:tabs>
        <w:ind w:left="1134" w:right="-709"/>
        <w:rPr>
          <w:rFonts w:ascii="Century Gothic" w:hAnsi="Century Gothic" w:cs="Courier New"/>
          <w:b/>
          <w:color w:val="000080"/>
          <w:sz w:val="32"/>
          <w:szCs w:val="32"/>
          <w:lang w:val="ru-RU"/>
          <w14:shadow w14:blurRad="50800" w14:dist="38100" w14:dir="2700000" w14:sx="100000" w14:sy="100000" w14:kx="0" w14:ky="0" w14:algn="tl">
            <w14:srgbClr w14:val="000000">
              <w14:alpha w14:val="60000"/>
            </w14:srgbClr>
          </w14:shadow>
        </w:rPr>
      </w:pPr>
      <w:r>
        <w:rPr>
          <w:noProof/>
          <w:lang w:val="ru-RU" w:eastAsia="ru-RU"/>
        </w:rPr>
        <w:drawing>
          <wp:anchor distT="0" distB="0" distL="114300" distR="114300" simplePos="0" relativeHeight="251660288" behindDoc="0" locked="0" layoutInCell="1" allowOverlap="1">
            <wp:simplePos x="0" y="0"/>
            <wp:positionH relativeFrom="column">
              <wp:posOffset>-385445</wp:posOffset>
            </wp:positionH>
            <wp:positionV relativeFrom="paragraph">
              <wp:posOffset>36195</wp:posOffset>
            </wp:positionV>
            <wp:extent cx="1366520" cy="444500"/>
            <wp:effectExtent l="0" t="0" r="0" b="0"/>
            <wp:wrapSquare wrapText="bothSides"/>
            <wp:docPr id="1" name="Рисунок 1"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_1для черно_белой пе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52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08C">
        <w:rPr>
          <w:rFonts w:ascii="Tahoma" w:hAnsi="Tahoma" w:cs="Tahoma"/>
          <w:b/>
          <w:color w:val="000080"/>
          <w:sz w:val="32"/>
          <w:szCs w:val="32"/>
          <w:lang w:val="ru-RU"/>
          <w14:shadow w14:blurRad="50800" w14:dist="38100" w14:dir="2700000" w14:sx="100000" w14:sy="100000" w14:kx="0" w14:ky="0" w14:algn="tl">
            <w14:srgbClr w14:val="000000">
              <w14:alpha w14:val="60000"/>
            </w14:srgbClr>
          </w14:shadow>
        </w:rPr>
        <w:t xml:space="preserve">Туристическая      компания      </w: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7200900</wp:posOffset>
                </wp:positionH>
                <wp:positionV relativeFrom="paragraph">
                  <wp:posOffset>1516380</wp:posOffset>
                </wp:positionV>
                <wp:extent cx="914400" cy="914400"/>
                <wp:effectExtent l="13970" t="10795" r="508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7pt;margin-top:119.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"/>
            </w:pict>
          </mc:Fallback>
        </mc:AlternateContent>
      </w:r>
      <w:r w:rsidRPr="0033208C">
        <w:rPr>
          <w:rFonts w:ascii="Tahoma" w:hAnsi="Tahoma" w:cs="Tahoma"/>
          <w:b/>
          <w:color w:val="000080"/>
          <w:sz w:val="32"/>
          <w:szCs w:val="32"/>
          <w:lang w:val="en-US"/>
          <w14:shadow w14:blurRad="50800" w14:dist="38100" w14:dir="2700000" w14:sx="100000" w14:sy="100000" w14:kx="0" w14:ky="0" w14:algn="tl">
            <w14:srgbClr w14:val="000000">
              <w14:alpha w14:val="60000"/>
            </w14:srgbClr>
          </w14:shadow>
        </w:rPr>
        <w:t>SOLEANS</w:t>
      </w:r>
    </w:p>
    <w:p w:rsidR="0033208C" w:rsidRPr="0033208C" w:rsidRDefault="0033208C" w:rsidP="0033208C">
      <w:pPr>
        <w:pStyle w:val="1"/>
        <w:numPr>
          <w:ilvl w:val="0"/>
          <w:numId w:val="11"/>
        </w:numPr>
        <w:tabs>
          <w:tab w:val="left" w:pos="7694"/>
        </w:tabs>
        <w:spacing w:before="0" w:after="0"/>
        <w:ind w:left="1134" w:right="-709" w:firstLine="0"/>
        <w:jc w:val="center"/>
        <w:rPr>
          <w:rFonts w:ascii="Helvetica" w:hAnsi="Helvetica"/>
          <w:color w:val="000080"/>
          <w:sz w:val="20"/>
          <w14:shadow w14:blurRad="50800" w14:dist="38100" w14:dir="2700000" w14:sx="100000" w14:sy="100000" w14:kx="0" w14:ky="0" w14:algn="tl">
            <w14:srgbClr w14:val="000000">
              <w14:alpha w14:val="60000"/>
            </w14:srgbClr>
          </w14:shadow>
        </w:rPr>
      </w:pPr>
      <w:r w:rsidRPr="0033208C">
        <w:rPr>
          <w:color w:val="000080"/>
          <w:sz w:val="20"/>
          <w:lang w:val="ru-RU"/>
          <w14:shadow w14:blurRad="50800" w14:dist="38100" w14:dir="2700000" w14:sx="100000" w14:sy="100000" w14:kx="0" w14:ky="0" w14:algn="tl">
            <w14:srgbClr w14:val="000000">
              <w14:alpha w14:val="60000"/>
            </w14:srgbClr>
          </w14:shadow>
        </w:rPr>
        <w:t>Москва</w:t>
      </w:r>
      <w:r w:rsidRPr="0033208C">
        <w:rPr>
          <w:rFonts w:ascii="Helvetica" w:hAnsi="Helvetica"/>
          <w:color w:val="000080"/>
          <w:sz w:val="20"/>
          <w:lang w:val="ru-RU"/>
          <w14:shadow w14:blurRad="50800" w14:dist="38100" w14:dir="2700000" w14:sx="100000" w14:sy="100000" w14:kx="0" w14:ky="0" w14:algn="tl">
            <w14:srgbClr w14:val="000000">
              <w14:alpha w14:val="60000"/>
            </w14:srgbClr>
          </w14:shadow>
        </w:rPr>
        <w:t xml:space="preserve">, </w:t>
      </w:r>
      <w:r w:rsidRPr="0033208C">
        <w:rPr>
          <w:color w:val="000080"/>
          <w:sz w:val="20"/>
          <w:lang w:val="ru-RU"/>
          <w14:shadow w14:blurRad="50800" w14:dist="38100" w14:dir="2700000" w14:sx="100000" w14:sy="100000" w14:kx="0" w14:ky="0" w14:algn="tl">
            <w14:srgbClr w14:val="000000">
              <w14:alpha w14:val="60000"/>
            </w14:srgbClr>
          </w14:shadow>
        </w:rPr>
        <w:t>м Улица 1905 года, ул. Анатолия</w:t>
      </w:r>
      <w:r w:rsidRPr="0033208C">
        <w:rPr>
          <w:color w:val="000080"/>
          <w:sz w:val="20"/>
          <w14:shadow w14:blurRad="50800" w14:dist="38100" w14:dir="2700000" w14:sx="100000" w14:sy="100000" w14:kx="0" w14:ky="0" w14:algn="tl">
            <w14:srgbClr w14:val="000000">
              <w14:alpha w14:val="60000"/>
            </w14:srgbClr>
          </w14:shadow>
        </w:rPr>
        <w:t xml:space="preserve"> </w:t>
      </w:r>
      <w:r w:rsidRPr="0033208C">
        <w:rPr>
          <w:color w:val="000080"/>
          <w:sz w:val="20"/>
          <w:lang w:val="ru-RU"/>
          <w14:shadow w14:blurRad="50800" w14:dist="38100" w14:dir="2700000" w14:sx="100000" w14:sy="100000" w14:kx="0" w14:ky="0" w14:algn="tl">
            <w14:srgbClr w14:val="000000">
              <w14:alpha w14:val="60000"/>
            </w14:srgbClr>
          </w14:shadow>
        </w:rPr>
        <w:t>Живова</w:t>
      </w:r>
      <w:r w:rsidRPr="0033208C">
        <w:rPr>
          <w:rFonts w:ascii="Helvetica" w:hAnsi="Helvetica"/>
          <w:color w:val="000080"/>
          <w:sz w:val="20"/>
          <w14:shadow w14:blurRad="50800" w14:dist="38100" w14:dir="2700000" w14:sx="100000" w14:sy="100000" w14:kx="0" w14:ky="0" w14:algn="tl">
            <w14:srgbClr w14:val="000000">
              <w14:alpha w14:val="60000"/>
            </w14:srgbClr>
          </w14:shadow>
        </w:rPr>
        <w:t xml:space="preserve"> </w:t>
      </w:r>
      <w:r w:rsidRPr="0033208C">
        <w:rPr>
          <w:rFonts w:ascii="Helvetica" w:hAnsi="Helvetica"/>
          <w:color w:val="000080"/>
          <w:sz w:val="20"/>
          <w:lang w:val="ru-RU"/>
          <w14:shadow w14:blurRad="50800" w14:dist="38100" w14:dir="2700000" w14:sx="100000" w14:sy="100000" w14:kx="0" w14:ky="0" w14:algn="tl">
            <w14:srgbClr w14:val="000000">
              <w14:alpha w14:val="60000"/>
            </w14:srgbClr>
          </w14:shadow>
        </w:rPr>
        <w:t>6</w:t>
      </w:r>
      <w:r w:rsidRPr="0033208C">
        <w:rPr>
          <w:color w:val="000080"/>
          <w:sz w:val="20"/>
          <w14:shadow w14:blurRad="50800" w14:dist="38100" w14:dir="2700000" w14:sx="100000" w14:sy="100000" w14:kx="0" w14:ky="0" w14:algn="tl">
            <w14:srgbClr w14:val="000000">
              <w14:alpha w14:val="60000"/>
            </w14:srgbClr>
          </w14:shadow>
        </w:rPr>
        <w:t>,</w:t>
      </w:r>
      <w:r w:rsidRPr="0033208C">
        <w:rPr>
          <w:rFonts w:ascii="Helvetica" w:hAnsi="Helvetica"/>
          <w:color w:val="000080"/>
          <w:sz w:val="20"/>
          <w14:shadow w14:blurRad="50800" w14:dist="38100" w14:dir="2700000" w14:sx="100000" w14:sy="100000" w14:kx="0" w14:ky="0" w14:algn="tl">
            <w14:srgbClr w14:val="000000">
              <w14:alpha w14:val="60000"/>
            </w14:srgbClr>
          </w14:shadow>
        </w:rPr>
        <w:t xml:space="preserve"> </w:t>
      </w:r>
      <w:r w:rsidRPr="0033208C">
        <w:rPr>
          <w:color w:val="000080"/>
          <w:sz w:val="20"/>
          <w14:shadow w14:blurRad="50800" w14:dist="38100" w14:dir="2700000" w14:sx="100000" w14:sy="100000" w14:kx="0" w14:ky="0" w14:algn="tl">
            <w14:srgbClr w14:val="000000">
              <w14:alpha w14:val="60000"/>
            </w14:srgbClr>
          </w14:shadow>
        </w:rPr>
        <w:t>тел</w:t>
      </w:r>
      <w:r w:rsidRPr="0033208C">
        <w:rPr>
          <w:rFonts w:ascii="Helvetica" w:hAnsi="Helvetica"/>
          <w:color w:val="000080"/>
          <w:sz w:val="20"/>
          <w14:shadow w14:blurRad="50800" w14:dist="38100" w14:dir="2700000" w14:sx="100000" w14:sy="100000" w14:kx="0" w14:ky="0" w14:algn="tl">
            <w14:srgbClr w14:val="000000">
              <w14:alpha w14:val="60000"/>
            </w14:srgbClr>
          </w14:shadow>
        </w:rPr>
        <w:t xml:space="preserve">. (495) 232 32 25 / </w:t>
      </w:r>
      <w:r w:rsidRPr="0033208C">
        <w:rPr>
          <w:rFonts w:ascii="Helvetica" w:hAnsi="Helvetica"/>
          <w:color w:val="000080"/>
          <w:sz w:val="20"/>
          <w:lang w:val="ru-RU"/>
          <w14:shadow w14:blurRad="50800" w14:dist="38100" w14:dir="2700000" w14:sx="100000" w14:sy="100000" w14:kx="0" w14:ky="0" w14:algn="tl">
            <w14:srgbClr w14:val="000000">
              <w14:alpha w14:val="60000"/>
            </w14:srgbClr>
          </w14:shadow>
        </w:rPr>
        <w:t>978</w:t>
      </w:r>
      <w:r w:rsidRPr="0033208C">
        <w:rPr>
          <w:rFonts w:ascii="Helvetica" w:hAnsi="Helvetica"/>
          <w:color w:val="000080"/>
          <w:sz w:val="20"/>
          <w14:shadow w14:blurRad="50800" w14:dist="38100" w14:dir="2700000" w14:sx="100000" w14:sy="100000" w14:kx="0" w14:ky="0" w14:algn="tl">
            <w14:srgbClr w14:val="000000">
              <w14:alpha w14:val="60000"/>
            </w14:srgbClr>
          </w14:shadow>
        </w:rPr>
        <w:t xml:space="preserve"> </w:t>
      </w:r>
      <w:r w:rsidRPr="0033208C">
        <w:rPr>
          <w:rFonts w:ascii="Helvetica" w:hAnsi="Helvetica"/>
          <w:color w:val="000080"/>
          <w:sz w:val="20"/>
          <w:lang w:val="ru-RU"/>
          <w14:shadow w14:blurRad="50800" w14:dist="38100" w14:dir="2700000" w14:sx="100000" w14:sy="100000" w14:kx="0" w14:ky="0" w14:algn="tl">
            <w14:srgbClr w14:val="000000">
              <w14:alpha w14:val="60000"/>
            </w14:srgbClr>
          </w14:shadow>
        </w:rPr>
        <w:t>15</w:t>
      </w:r>
      <w:r w:rsidRPr="0033208C">
        <w:rPr>
          <w:rFonts w:ascii="Helvetica" w:hAnsi="Helvetica"/>
          <w:color w:val="000080"/>
          <w:sz w:val="20"/>
          <w14:shadow w14:blurRad="50800" w14:dist="38100" w14:dir="2700000" w14:sx="100000" w14:sy="100000" w14:kx="0" w14:ky="0" w14:algn="tl">
            <w14:srgbClr w14:val="000000">
              <w14:alpha w14:val="60000"/>
            </w14:srgbClr>
          </w14:shadow>
        </w:rPr>
        <w:t xml:space="preserve"> </w:t>
      </w:r>
      <w:r w:rsidRPr="0033208C">
        <w:rPr>
          <w:rFonts w:ascii="Helvetica" w:hAnsi="Helvetica"/>
          <w:color w:val="000080"/>
          <w:sz w:val="20"/>
          <w:lang w:val="ru-RU"/>
          <w14:shadow w14:blurRad="50800" w14:dist="38100" w14:dir="2700000" w14:sx="100000" w14:sy="100000" w14:kx="0" w14:ky="0" w14:algn="tl">
            <w14:srgbClr w14:val="000000">
              <w14:alpha w14:val="60000"/>
            </w14:srgbClr>
          </w14:shadow>
        </w:rPr>
        <w:t>1</w:t>
      </w:r>
      <w:r w:rsidRPr="0033208C">
        <w:rPr>
          <w:rFonts w:ascii="Helvetica" w:hAnsi="Helvetica"/>
          <w:color w:val="000080"/>
          <w:sz w:val="20"/>
          <w14:shadow w14:blurRad="50800" w14:dist="38100" w14:dir="2700000" w14:sx="100000" w14:sy="100000" w14:kx="0" w14:ky="0" w14:algn="tl">
            <w14:srgbClr w14:val="000000">
              <w14:alpha w14:val="60000"/>
            </w14:srgbClr>
          </w14:shadow>
        </w:rPr>
        <w:t>7</w:t>
      </w:r>
    </w:p>
    <w:p w:rsidR="0033208C" w:rsidRPr="00050850" w:rsidRDefault="0033208C" w:rsidP="0033208C">
      <w:pPr>
        <w:pStyle w:val="1"/>
        <w:numPr>
          <w:ilvl w:val="0"/>
          <w:numId w:val="11"/>
        </w:numPr>
        <w:tabs>
          <w:tab w:val="left" w:pos="7694"/>
        </w:tabs>
        <w:spacing w:before="0" w:after="0"/>
        <w:ind w:left="1134" w:right="-709" w:firstLine="0"/>
        <w:jc w:val="center"/>
      </w:pPr>
      <w:r w:rsidRPr="0033208C">
        <w:rPr>
          <w:color w:val="000080"/>
          <w:sz w:val="20"/>
          <w14:shadow w14:blurRad="50800" w14:dist="38100" w14:dir="2700000" w14:sx="100000" w14:sy="100000" w14:kx="0" w14:ky="0" w14:algn="tl">
            <w14:srgbClr w14:val="000000">
              <w14:alpha w14:val="60000"/>
            </w14:srgbClr>
          </w14:shadow>
        </w:rPr>
        <w:t xml:space="preserve">E – mail: soleans@sovintel.ru     </w:t>
      </w:r>
      <w:hyperlink r:id="rId9" w:history="1">
        <w:r w:rsidRPr="0033208C">
          <w:rPr>
            <w:rStyle w:val="ad"/>
            <w:sz w:val="20"/>
            <w14:shadow w14:blurRad="50800" w14:dist="38100" w14:dir="2700000" w14:sx="100000" w14:sy="100000" w14:kx="0" w14:ky="0" w14:algn="tl">
              <w14:srgbClr w14:val="000000">
                <w14:alpha w14:val="60000"/>
              </w14:srgbClr>
            </w14:shadow>
          </w:rPr>
          <w:t>www.soleanstour.ru</w:t>
        </w:r>
      </w:hyperlink>
    </w:p>
    <w:p w:rsidR="002660BB" w:rsidRPr="0033208C" w:rsidRDefault="002660BB" w:rsidP="0033208C">
      <w:pPr>
        <w:ind w:right="-851"/>
        <w:jc w:val="both"/>
        <w:rPr>
          <w:rFonts w:ascii="HelveticaNeue LT 45 Light" w:hAnsi="HelveticaNeue LT 45 Light"/>
          <w:b/>
          <w:bCs/>
          <w:color w:val="434448"/>
          <w:sz w:val="18"/>
          <w:szCs w:val="18"/>
          <w:u w:val="single"/>
          <w:lang w:val="de-DE"/>
        </w:rPr>
      </w:pPr>
    </w:p>
    <w:p w:rsidR="002660BB" w:rsidRDefault="002660BB" w:rsidP="00B2412C">
      <w:pPr>
        <w:jc w:val="both"/>
        <w:rPr>
          <w:rFonts w:ascii="HelveticaNeue LT 45 Light" w:hAnsi="HelveticaNeue LT 45 Light"/>
          <w:b/>
          <w:bCs/>
          <w:color w:val="434448"/>
          <w:sz w:val="18"/>
          <w:szCs w:val="18"/>
          <w:u w:val="single"/>
        </w:rPr>
      </w:pPr>
      <w:bookmarkStart w:id="0" w:name="_GoBack"/>
      <w:bookmarkEnd w:id="0"/>
    </w:p>
    <w:p w:rsidR="002660BB" w:rsidRPr="0033208C" w:rsidRDefault="002660BB" w:rsidP="00B2412C">
      <w:pPr>
        <w:jc w:val="both"/>
        <w:rPr>
          <w:rFonts w:asciiTheme="minorHAnsi" w:hAnsiTheme="minorHAnsi"/>
          <w:b/>
          <w:bCs/>
          <w:color w:val="434448"/>
          <w:sz w:val="24"/>
          <w:szCs w:val="24"/>
          <w:lang w:val="en-US"/>
        </w:rPr>
      </w:pPr>
      <w:r w:rsidRPr="002660BB">
        <w:rPr>
          <w:rFonts w:ascii="HelveticaNeue LT 45 Light" w:hAnsi="HelveticaNeue LT 45 Light"/>
          <w:b/>
          <w:bCs/>
          <w:color w:val="434448"/>
          <w:sz w:val="24"/>
          <w:szCs w:val="24"/>
        </w:rPr>
        <w:t>PRICE LIST FOR THE MEDICAL PROGRAMS AND ACCOMMODATION</w:t>
      </w:r>
      <w:r w:rsidR="0033208C" w:rsidRPr="0033208C">
        <w:rPr>
          <w:rFonts w:asciiTheme="minorHAnsi" w:hAnsiTheme="minorHAnsi"/>
          <w:b/>
          <w:bCs/>
          <w:color w:val="434448"/>
          <w:sz w:val="24"/>
          <w:szCs w:val="24"/>
          <w:lang w:val="en-US"/>
        </w:rPr>
        <w:t xml:space="preserve"> </w:t>
      </w:r>
    </w:p>
    <w:p w:rsidR="002660BB" w:rsidRDefault="002660BB" w:rsidP="00B2412C">
      <w:pPr>
        <w:jc w:val="both"/>
        <w:rPr>
          <w:rFonts w:ascii="HelveticaNeue LT 45 Light" w:hAnsi="HelveticaNeue LT 45 Light"/>
          <w:b/>
          <w:bCs/>
          <w:color w:val="434448"/>
          <w:sz w:val="18"/>
          <w:szCs w:val="18"/>
          <w:u w:val="single"/>
        </w:rPr>
      </w:pPr>
    </w:p>
    <w:p w:rsidR="002660BB" w:rsidRDefault="002660BB" w:rsidP="00B2412C">
      <w:pPr>
        <w:jc w:val="both"/>
        <w:rPr>
          <w:rFonts w:ascii="HelveticaNeue LT 45 Light" w:hAnsi="HelveticaNeue LT 45 Light"/>
          <w:b/>
          <w:bCs/>
          <w:color w:val="434448"/>
          <w:sz w:val="18"/>
          <w:szCs w:val="18"/>
          <w:u w:val="single"/>
        </w:rPr>
      </w:pPr>
    </w:p>
    <w:p w:rsidR="003B4C36" w:rsidRPr="002660BB" w:rsidRDefault="003B4C36" w:rsidP="00B2412C">
      <w:pPr>
        <w:jc w:val="both"/>
        <w:rPr>
          <w:rFonts w:ascii="HelveticaNeue LT 45 Light" w:hAnsi="HelveticaNeue LT 45 Light"/>
          <w:b/>
          <w:bCs/>
          <w:color w:val="434448"/>
          <w:sz w:val="16"/>
          <w:szCs w:val="16"/>
          <w:u w:val="single"/>
        </w:rPr>
      </w:pPr>
      <w:r w:rsidRPr="002660BB">
        <w:rPr>
          <w:rFonts w:ascii="HelveticaNeue LT 45 Light" w:hAnsi="HelveticaNeue LT 45 Light"/>
          <w:b/>
          <w:bCs/>
          <w:color w:val="434448"/>
          <w:sz w:val="16"/>
          <w:szCs w:val="16"/>
          <w:u w:val="single"/>
        </w:rPr>
        <w:t>Medical Check-up program (5 nights)</w:t>
      </w:r>
    </w:p>
    <w:p w:rsidR="003B4C36" w:rsidRPr="002660BB" w:rsidRDefault="003B4C36" w:rsidP="00B2412C">
      <w:pPr>
        <w:jc w:val="both"/>
        <w:rPr>
          <w:rFonts w:ascii="HelveticaNeue LT 45 Light" w:hAnsi="HelveticaNeue LT 45 Light"/>
          <w:color w:val="434448"/>
          <w:sz w:val="16"/>
          <w:szCs w:val="16"/>
        </w:rPr>
      </w:pPr>
    </w:p>
    <w:p w:rsidR="003B4C36" w:rsidRPr="002660BB" w:rsidRDefault="003B4C36" w:rsidP="00B2412C">
      <w:pPr>
        <w:pStyle w:val="a6"/>
        <w:numPr>
          <w:ilvl w:val="0"/>
          <w:numId w:val="1"/>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Corner room (29 m2, no balcony, no view) – CHF 16’620.- on a single occupancy basis, CHF 16’120.-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1"/>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Standard room (31 m2, with balcony &amp; lake view) – CHF 18’070.- on a single occupancy basis, CHF 16’970.-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1"/>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Alcove room (44 m2, with balcony, view to lake and mountains, very sunny and spacious)  - CHF 20’170.- on a single occupancy basis, CHF 18’975.-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1"/>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Junior Suite (47 m2, separate sitting room, with balcony &amp; lake view) – CHF 22’370.- on a single occupancy basis, CHF 20’170.-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 </w:t>
      </w:r>
    </w:p>
    <w:p w:rsidR="003B4C36" w:rsidRPr="002660BB" w:rsidRDefault="00D35C6B" w:rsidP="00B2412C">
      <w:pPr>
        <w:pStyle w:val="a6"/>
        <w:numPr>
          <w:ilvl w:val="0"/>
          <w:numId w:val="1"/>
        </w:numPr>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3B4C36" w:rsidRPr="002660BB">
        <w:rPr>
          <w:rFonts w:ascii="HelveticaNeue LT 45 Light" w:hAnsi="HelveticaNeue LT 45 Light"/>
          <w:color w:val="434448"/>
          <w:sz w:val="16"/>
          <w:szCs w:val="16"/>
        </w:rPr>
        <w:t xml:space="preserve"> Suite  - CHF 24’870.- on a single occupancy basis, CHF 21’545.-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1"/>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TSAR Suite /DELUXE Suite – CHF 28’770.- on a single occupancy basis, CHF 24’620.-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1"/>
        </w:numPr>
        <w:jc w:val="both"/>
        <w:rPr>
          <w:rFonts w:ascii="HelveticaNeue LT 45 Light" w:hAnsi="HelveticaNeue LT 45 Light"/>
          <w:color w:val="434448"/>
          <w:sz w:val="16"/>
          <w:szCs w:val="16"/>
        </w:rPr>
      </w:pPr>
      <w:r>
        <w:rPr>
          <w:rFonts w:ascii="HelveticaNeue LT 45 Light" w:hAnsi="HelveticaNeue LT 45 Light"/>
          <w:color w:val="434448"/>
          <w:sz w:val="16"/>
          <w:szCs w:val="16"/>
        </w:rPr>
        <w:t>ROYAL</w:t>
      </w:r>
      <w:r w:rsidR="003B4C36" w:rsidRPr="002660BB">
        <w:rPr>
          <w:rFonts w:ascii="HelveticaNeue LT 45 Light" w:hAnsi="HelveticaNeue LT 45 Light"/>
          <w:color w:val="434448"/>
          <w:sz w:val="16"/>
          <w:szCs w:val="16"/>
        </w:rPr>
        <w:t xml:space="preserve"> Suite  - CHF 33’070.- on a single occupancy basis, CHF 27’045.-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1"/>
        </w:numPr>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3B4C36" w:rsidRPr="002660BB">
        <w:rPr>
          <w:rFonts w:ascii="HelveticaNeue LT 45 Light" w:hAnsi="HelveticaNeue LT 45 Light"/>
          <w:color w:val="434448"/>
          <w:sz w:val="16"/>
          <w:szCs w:val="16"/>
        </w:rPr>
        <w:t xml:space="preserve"> Suite  - CHF 44’370.- on a single occupancy basis, CHF 33’920.-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3B4C36" w:rsidP="00B2412C">
      <w:pPr>
        <w:jc w:val="both"/>
        <w:rPr>
          <w:rFonts w:ascii="HelveticaNeue LT 45 Light" w:hAnsi="HelveticaNeue LT 45 Light"/>
          <w:color w:val="434448"/>
          <w:sz w:val="16"/>
          <w:szCs w:val="16"/>
        </w:rPr>
      </w:pPr>
    </w:p>
    <w:p w:rsidR="003B4C36" w:rsidRDefault="003B4C36" w:rsidP="00B2412C">
      <w:pPr>
        <w:jc w:val="both"/>
        <w:rPr>
          <w:rFonts w:ascii="HelveticaNeue LT 45 Light" w:hAnsi="HelveticaNeue LT 45 Light"/>
          <w:b/>
          <w:bCs/>
          <w:color w:val="434448"/>
          <w:sz w:val="16"/>
          <w:szCs w:val="16"/>
          <w:u w:val="single"/>
        </w:rPr>
      </w:pPr>
      <w:r w:rsidRPr="002660BB">
        <w:rPr>
          <w:rFonts w:ascii="HelveticaNeue LT 45 Light" w:hAnsi="HelveticaNeue LT 45 Light"/>
          <w:b/>
          <w:bCs/>
          <w:color w:val="434448"/>
          <w:sz w:val="16"/>
          <w:szCs w:val="16"/>
          <w:u w:val="single"/>
        </w:rPr>
        <w:t>Revitalization program (6 nights)</w:t>
      </w:r>
    </w:p>
    <w:p w:rsidR="00B2412C" w:rsidRPr="002660BB" w:rsidRDefault="00B2412C" w:rsidP="00B2412C">
      <w:pPr>
        <w:jc w:val="both"/>
        <w:rPr>
          <w:rFonts w:ascii="HelveticaNeue LT 45 Light" w:hAnsi="HelveticaNeue LT 45 Light"/>
          <w:b/>
          <w:bCs/>
          <w:color w:val="434448"/>
          <w:sz w:val="16"/>
          <w:szCs w:val="16"/>
          <w:u w:val="single"/>
        </w:rPr>
      </w:pPr>
    </w:p>
    <w:p w:rsidR="003B4C36" w:rsidRPr="002660BB" w:rsidRDefault="003B4C36" w:rsidP="00B2412C">
      <w:pPr>
        <w:pStyle w:val="a6"/>
        <w:numPr>
          <w:ilvl w:val="0"/>
          <w:numId w:val="2"/>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Corner room – CHF 25’530.- on a single occupancy basis, CHF 24’930.-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2"/>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Standard room – CHF 27'270.- on a single occupancy basis, CHF 25’950.-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2"/>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Alcove room  - CHF 29'790.- on a single occupancy basis, CHF 28’140.-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2"/>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Junior Suite – CHF 32'430.- on a single occupancy basis, CHF 29’790.-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2"/>
        </w:numPr>
        <w:jc w:val="both"/>
        <w:rPr>
          <w:rFonts w:ascii="HelveticaNeue LT 45 Light" w:hAnsi="HelveticaNeue LT 45 Light"/>
          <w:color w:val="434448"/>
          <w:sz w:val="16"/>
          <w:szCs w:val="16"/>
        </w:rPr>
      </w:pPr>
      <w:r>
        <w:rPr>
          <w:rFonts w:ascii="HelveticaNeue LT 45 Light" w:hAnsi="HelveticaNeue LT 45 Light"/>
          <w:color w:val="434448"/>
          <w:sz w:val="16"/>
          <w:szCs w:val="16"/>
        </w:rPr>
        <w:t>PRAIRIE S</w:t>
      </w:r>
      <w:r w:rsidR="003B4C36" w:rsidRPr="002660BB">
        <w:rPr>
          <w:rFonts w:ascii="HelveticaNeue LT 45 Light" w:hAnsi="HelveticaNeue LT 45 Light"/>
          <w:color w:val="434448"/>
          <w:sz w:val="16"/>
          <w:szCs w:val="16"/>
        </w:rPr>
        <w:t xml:space="preserve">uite - CHF 35’430.- on a single occupancy basis, CHF 31’440.-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2"/>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TSAR Suite /DELUXE Suite – CHF 40’110.- on a single occupancy basis, CHF 35’130.-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2"/>
        </w:numPr>
        <w:jc w:val="both"/>
        <w:rPr>
          <w:rFonts w:ascii="HelveticaNeue LT 45 Light" w:hAnsi="HelveticaNeue LT 45 Light"/>
          <w:color w:val="434448"/>
          <w:sz w:val="16"/>
          <w:szCs w:val="16"/>
        </w:rPr>
      </w:pPr>
      <w:r>
        <w:rPr>
          <w:rFonts w:ascii="HelveticaNeue LT 45 Light" w:hAnsi="HelveticaNeue LT 45 Light"/>
          <w:color w:val="434448"/>
          <w:sz w:val="16"/>
          <w:szCs w:val="16"/>
        </w:rPr>
        <w:t>ROYAL</w:t>
      </w:r>
      <w:r w:rsidR="003B4C36" w:rsidRPr="002660BB">
        <w:rPr>
          <w:rFonts w:ascii="HelveticaNeue LT 45 Light" w:hAnsi="HelveticaNeue LT 45 Light"/>
          <w:color w:val="434448"/>
          <w:sz w:val="16"/>
          <w:szCs w:val="16"/>
        </w:rPr>
        <w:t xml:space="preserve"> Suite  - CHF 45’270.- on a single occupancy basis, CHF 38’040.-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2"/>
        </w:numPr>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3B4C36" w:rsidRPr="002660BB">
        <w:rPr>
          <w:rFonts w:ascii="HelveticaNeue LT 45 Light" w:hAnsi="HelveticaNeue LT 45 Light"/>
          <w:color w:val="434448"/>
          <w:sz w:val="16"/>
          <w:szCs w:val="16"/>
        </w:rPr>
        <w:t xml:space="preserve"> Suite  - CHF 58’830.- on a single occupancy basis, CHF 46’290.-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3B4C36" w:rsidP="00B2412C">
      <w:pPr>
        <w:jc w:val="both"/>
        <w:rPr>
          <w:rFonts w:ascii="HelveticaNeue LT 45 Light" w:hAnsi="HelveticaNeue LT 45 Light"/>
          <w:color w:val="434448"/>
          <w:sz w:val="16"/>
          <w:szCs w:val="16"/>
        </w:rPr>
      </w:pPr>
    </w:p>
    <w:p w:rsidR="003B4C36" w:rsidRPr="002660BB" w:rsidRDefault="003B4C36" w:rsidP="00B2412C">
      <w:pPr>
        <w:jc w:val="both"/>
        <w:rPr>
          <w:rFonts w:ascii="HelveticaNeue LT 45 Light" w:hAnsi="HelveticaNeue LT 45 Light"/>
          <w:color w:val="434448"/>
          <w:sz w:val="16"/>
          <w:szCs w:val="16"/>
        </w:rPr>
      </w:pPr>
    </w:p>
    <w:p w:rsidR="003B4C36" w:rsidRDefault="003B4C36" w:rsidP="00B2412C">
      <w:pPr>
        <w:autoSpaceDE w:val="0"/>
        <w:autoSpaceDN w:val="0"/>
        <w:spacing w:line="360" w:lineRule="auto"/>
        <w:jc w:val="both"/>
        <w:rPr>
          <w:rFonts w:ascii="HelveticaNeue LT 45 Light" w:hAnsi="HelveticaNeue LT 45 Light"/>
          <w:b/>
          <w:bCs/>
          <w:color w:val="434448"/>
          <w:sz w:val="16"/>
          <w:szCs w:val="16"/>
          <w:u w:val="single"/>
        </w:rPr>
      </w:pPr>
      <w:r w:rsidRPr="002660BB">
        <w:rPr>
          <w:rFonts w:ascii="HelveticaNeue LT 45 Light" w:hAnsi="HelveticaNeue LT 45 Light"/>
          <w:b/>
          <w:bCs/>
          <w:color w:val="434448"/>
          <w:sz w:val="16"/>
          <w:szCs w:val="16"/>
          <w:u w:val="single"/>
        </w:rPr>
        <w:t>Beauty program (6 nights)</w:t>
      </w:r>
    </w:p>
    <w:p w:rsidR="003B4C36" w:rsidRPr="002660BB" w:rsidRDefault="003B4C36" w:rsidP="00B2412C">
      <w:pPr>
        <w:pStyle w:val="a6"/>
        <w:numPr>
          <w:ilvl w:val="0"/>
          <w:numId w:val="3"/>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Corner room – CHF 13’500.- on a single occupancy basis, CHF 12’900.-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3"/>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Standard room – CHF 15’240.- on a single occupancy basis, CHF 13’920.-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3"/>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Alcove room  - CHF 17’760.- on a single occupancy basis, CHF 16’110.-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3B4C36" w:rsidP="00B2412C">
      <w:pPr>
        <w:pStyle w:val="a6"/>
        <w:numPr>
          <w:ilvl w:val="0"/>
          <w:numId w:val="3"/>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Junior Suite – CHF 20’400.- on a single occupancy basis, CHF 17’760.-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3"/>
        </w:numPr>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3B4C36" w:rsidRPr="002660BB">
        <w:rPr>
          <w:rFonts w:ascii="HelveticaNeue LT 45 Light" w:hAnsi="HelveticaNeue LT 45 Light"/>
          <w:color w:val="434448"/>
          <w:sz w:val="16"/>
          <w:szCs w:val="16"/>
        </w:rPr>
        <w:t xml:space="preserve"> </w:t>
      </w:r>
      <w:r>
        <w:rPr>
          <w:rFonts w:ascii="HelveticaNeue LT 45 Light" w:hAnsi="HelveticaNeue LT 45 Light"/>
          <w:color w:val="434448"/>
          <w:sz w:val="16"/>
          <w:szCs w:val="16"/>
        </w:rPr>
        <w:t>S</w:t>
      </w:r>
      <w:r w:rsidR="003B4C36" w:rsidRPr="002660BB">
        <w:rPr>
          <w:rFonts w:ascii="HelveticaNeue LT 45 Light" w:hAnsi="HelveticaNeue LT 45 Light"/>
          <w:color w:val="434448"/>
          <w:sz w:val="16"/>
          <w:szCs w:val="16"/>
        </w:rPr>
        <w:t xml:space="preserve">uite – CHF 23’400.- on a single occupancy basis, CHF 19’410.-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 </w:t>
      </w:r>
    </w:p>
    <w:p w:rsidR="003B4C36" w:rsidRPr="002660BB" w:rsidRDefault="003B4C36" w:rsidP="00B2412C">
      <w:pPr>
        <w:pStyle w:val="a6"/>
        <w:numPr>
          <w:ilvl w:val="0"/>
          <w:numId w:val="3"/>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 xml:space="preserve">TSAR Suite /DELUXE Suite – CHF 28’080.- on a single occupancy basis, CHF 23’100.- </w:t>
      </w:r>
      <w:r w:rsidRPr="002660BB">
        <w:rPr>
          <w:rFonts w:ascii="HelveticaNeue LT 45 Light" w:hAnsi="HelveticaNeue LT 45 Light"/>
          <w:color w:val="434448"/>
          <w:sz w:val="16"/>
          <w:szCs w:val="16"/>
          <w:u w:val="single"/>
        </w:rPr>
        <w:t>per person</w:t>
      </w:r>
      <w:r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3"/>
        </w:numPr>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ROYAL </w:t>
      </w:r>
      <w:r w:rsidR="003B4C36" w:rsidRPr="002660BB">
        <w:rPr>
          <w:rFonts w:ascii="HelveticaNeue LT 45 Light" w:hAnsi="HelveticaNeue LT 45 Light"/>
          <w:color w:val="434448"/>
          <w:sz w:val="16"/>
          <w:szCs w:val="16"/>
        </w:rPr>
        <w:t xml:space="preserve">Suite  - CHF 32’240.- on a single occupancy basis, CHF 26’010.-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D35C6B" w:rsidP="00B2412C">
      <w:pPr>
        <w:pStyle w:val="a6"/>
        <w:numPr>
          <w:ilvl w:val="0"/>
          <w:numId w:val="3"/>
        </w:numPr>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3B4C36" w:rsidRPr="002660BB">
        <w:rPr>
          <w:rFonts w:ascii="HelveticaNeue LT 45 Light" w:hAnsi="HelveticaNeue LT 45 Light"/>
          <w:color w:val="434448"/>
          <w:sz w:val="16"/>
          <w:szCs w:val="16"/>
        </w:rPr>
        <w:t xml:space="preserve"> Suite  - CHF 46’800.- on a single occupancy basis, CHF 34’260.- </w:t>
      </w:r>
      <w:r w:rsidR="003B4C36" w:rsidRPr="002660BB">
        <w:rPr>
          <w:rFonts w:ascii="HelveticaNeue LT 45 Light" w:hAnsi="HelveticaNeue LT 45 Light"/>
          <w:color w:val="434448"/>
          <w:sz w:val="16"/>
          <w:szCs w:val="16"/>
          <w:u w:val="single"/>
        </w:rPr>
        <w:t>per person</w:t>
      </w:r>
      <w:r w:rsidR="003B4C36" w:rsidRPr="002660BB">
        <w:rPr>
          <w:rFonts w:ascii="HelveticaNeue LT 45 Light" w:hAnsi="HelveticaNeue LT 45 Light"/>
          <w:color w:val="434448"/>
          <w:sz w:val="16"/>
          <w:szCs w:val="16"/>
        </w:rPr>
        <w:t xml:space="preserve"> on a double occupancy basis</w:t>
      </w:r>
    </w:p>
    <w:p w:rsidR="003B4C36" w:rsidRPr="002660BB" w:rsidRDefault="003B4C36" w:rsidP="00B2412C">
      <w:pPr>
        <w:jc w:val="both"/>
        <w:rPr>
          <w:rFonts w:ascii="HelveticaNeue LT 45 Light" w:hAnsi="HelveticaNeue LT 45 Light"/>
          <w:color w:val="434448"/>
          <w:sz w:val="16"/>
          <w:szCs w:val="16"/>
        </w:rPr>
      </w:pPr>
    </w:p>
    <w:p w:rsidR="003B4C36" w:rsidRPr="002660BB" w:rsidRDefault="003B4C36" w:rsidP="00B2412C">
      <w:p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The program should be combined with one of the SPA treatments package:</w:t>
      </w:r>
    </w:p>
    <w:p w:rsidR="003B4C36" w:rsidRPr="002660BB" w:rsidRDefault="003B4C36" w:rsidP="00B2412C">
      <w:pPr>
        <w:pStyle w:val="Default"/>
        <w:numPr>
          <w:ilvl w:val="0"/>
          <w:numId w:val="4"/>
        </w:numPr>
        <w:ind w:left="426" w:hanging="426"/>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u w:val="single"/>
        </w:rPr>
        <w:lastRenderedPageBreak/>
        <w:t>Facial Brightening</w:t>
      </w:r>
      <w:r w:rsidRPr="002660BB">
        <w:rPr>
          <w:rFonts w:ascii="HelveticaNeue LT 45 Light" w:hAnsi="HelveticaNeue LT 45 Light"/>
          <w:color w:val="434448"/>
          <w:sz w:val="16"/>
          <w:szCs w:val="16"/>
        </w:rPr>
        <w:t xml:space="preserve"> =&gt;                    CHF 1’490.- (including one cellular brightening radiance facial treatment by Swiss Perfection, two high-tech redensifying facial treatments, two high-tech natural lifting facial treatments)</w:t>
      </w:r>
    </w:p>
    <w:p w:rsidR="00B2412C" w:rsidRPr="00B2412C" w:rsidRDefault="00B2412C" w:rsidP="00B2412C">
      <w:pPr>
        <w:pStyle w:val="Default"/>
        <w:ind w:left="426" w:hanging="426"/>
        <w:jc w:val="both"/>
        <w:rPr>
          <w:rFonts w:ascii="HelveticaNeue LT 45 Light" w:hAnsi="HelveticaNeue LT 45 Light"/>
          <w:color w:val="434448"/>
          <w:sz w:val="16"/>
          <w:szCs w:val="16"/>
        </w:rPr>
      </w:pPr>
    </w:p>
    <w:p w:rsidR="003B4C36" w:rsidRPr="002660BB" w:rsidRDefault="003B4C36" w:rsidP="00B2412C">
      <w:pPr>
        <w:pStyle w:val="Default"/>
        <w:numPr>
          <w:ilvl w:val="0"/>
          <w:numId w:val="4"/>
        </w:numPr>
        <w:ind w:left="426" w:hanging="426"/>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u w:val="single"/>
        </w:rPr>
        <w:t>Body Firming &amp; smoothing</w:t>
      </w:r>
      <w:r w:rsidRPr="002660BB">
        <w:rPr>
          <w:rFonts w:ascii="HelveticaNeue LT 45 Light" w:hAnsi="HelveticaNeue LT 45 Light"/>
          <w:color w:val="434448"/>
          <w:sz w:val="16"/>
          <w:szCs w:val="16"/>
        </w:rPr>
        <w:t xml:space="preserve"> =&gt;       CHF 1’940.- (including one cellulite-control body treatment by Swiss Perfection, two high-tech contouring body treatments followed by two sessions of lymphatic drainages through pressotherapy, three high-tech remodelling body treatments followed by three sessions of cellular body photostimulation, one cellulite-control massage)</w:t>
      </w:r>
    </w:p>
    <w:p w:rsidR="003B4C36" w:rsidRPr="002660BB" w:rsidRDefault="003B4C36" w:rsidP="00B2412C">
      <w:pPr>
        <w:pStyle w:val="Default"/>
        <w:ind w:left="426" w:hanging="426"/>
        <w:jc w:val="both"/>
        <w:rPr>
          <w:rFonts w:ascii="HelveticaNeue LT 45 Light" w:hAnsi="HelveticaNeue LT 45 Light"/>
          <w:color w:val="434448"/>
          <w:sz w:val="16"/>
          <w:szCs w:val="16"/>
        </w:rPr>
      </w:pPr>
    </w:p>
    <w:p w:rsidR="003B4C36" w:rsidRPr="002660BB" w:rsidRDefault="003B4C36" w:rsidP="00B2412C">
      <w:pPr>
        <w:pStyle w:val="Default"/>
        <w:numPr>
          <w:ilvl w:val="0"/>
          <w:numId w:val="4"/>
        </w:numPr>
        <w:ind w:left="426" w:hanging="426"/>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u w:val="single"/>
        </w:rPr>
        <w:t>Toning Face &amp; Body</w:t>
      </w:r>
      <w:r w:rsidRPr="002660BB">
        <w:rPr>
          <w:rFonts w:ascii="HelveticaNeue LT 45 Light" w:hAnsi="HelveticaNeue LT 45 Light"/>
          <w:color w:val="434448"/>
          <w:sz w:val="16"/>
          <w:szCs w:val="16"/>
        </w:rPr>
        <w:t xml:space="preserve"> =&gt;                CHF 2’340.- (including One cellular exclusive lift concept facial treatment by Swiss Perfection, one cellular firming body treatment by Swiss Perfection, three high-tech natural lifting facial treatments followed by three cellular facial photostimulation sessions, two high-tech contouring body treatments followed by two lymphatic drainages through pressotherapy session )</w:t>
      </w:r>
    </w:p>
    <w:p w:rsidR="003B4C36" w:rsidRPr="002660BB" w:rsidRDefault="003B4C36" w:rsidP="00B2412C">
      <w:pPr>
        <w:pStyle w:val="Default"/>
        <w:ind w:left="426" w:hanging="426"/>
        <w:jc w:val="both"/>
        <w:rPr>
          <w:rFonts w:ascii="HelveticaNeue LT 45 Light" w:hAnsi="HelveticaNeue LT 45 Light"/>
          <w:color w:val="434448"/>
          <w:sz w:val="16"/>
          <w:szCs w:val="16"/>
        </w:rPr>
      </w:pPr>
    </w:p>
    <w:p w:rsidR="003B4C36" w:rsidRPr="002660BB" w:rsidRDefault="003B4C36" w:rsidP="00B2412C">
      <w:pPr>
        <w:pStyle w:val="Default"/>
        <w:numPr>
          <w:ilvl w:val="0"/>
          <w:numId w:val="4"/>
        </w:numPr>
        <w:ind w:left="426" w:hanging="426"/>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u w:val="single"/>
        </w:rPr>
        <w:t>Purifying Face &amp; Body</w:t>
      </w:r>
      <w:r w:rsidRPr="002660BB">
        <w:rPr>
          <w:rFonts w:ascii="HelveticaNeue LT 45 Light" w:hAnsi="HelveticaNeue LT 45 Light"/>
          <w:color w:val="434448"/>
          <w:sz w:val="16"/>
          <w:szCs w:val="16"/>
        </w:rPr>
        <w:t xml:space="preserve"> =&gt;             CHF 2’690.- (including, one cellular purifying control facial treatment by Swiss Perfection, one cellular detoxifying body treatment by Swiss Perfection, two high-tech redensifying facial treatments, five high-tech remodelling body treatments followed by five cellular body photostimulation sessions)</w:t>
      </w:r>
    </w:p>
    <w:p w:rsidR="003B4C36" w:rsidRPr="002660BB" w:rsidRDefault="003B4C36" w:rsidP="00B2412C">
      <w:pPr>
        <w:pStyle w:val="Default"/>
        <w:ind w:left="426" w:hanging="426"/>
        <w:jc w:val="both"/>
        <w:rPr>
          <w:rFonts w:ascii="HelveticaNeue LT 45 Light" w:hAnsi="HelveticaNeue LT 45 Light"/>
          <w:color w:val="434448"/>
          <w:sz w:val="16"/>
          <w:szCs w:val="16"/>
        </w:rPr>
      </w:pPr>
    </w:p>
    <w:p w:rsidR="003B4C36" w:rsidRPr="002660BB" w:rsidRDefault="003B4C36" w:rsidP="00B2412C">
      <w:pPr>
        <w:pStyle w:val="Default"/>
        <w:numPr>
          <w:ilvl w:val="0"/>
          <w:numId w:val="4"/>
        </w:numPr>
        <w:ind w:left="426" w:hanging="426"/>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u w:val="single"/>
        </w:rPr>
        <w:t>Rejuvenating Face &amp; Body</w:t>
      </w:r>
      <w:r w:rsidRPr="002660BB">
        <w:rPr>
          <w:rFonts w:ascii="HelveticaNeue LT 45 Light" w:hAnsi="HelveticaNeue LT 45 Light"/>
          <w:color w:val="434448"/>
          <w:sz w:val="16"/>
          <w:szCs w:val="16"/>
        </w:rPr>
        <w:t xml:space="preserve"> =&gt;        CHF 1’990.- (including one cellular hydrating rejuvenation facial treatment by Swiss Perfection, one cellular firming body treatment by Swiss Perfection, two high-tech redensifying facial treatments, two high-tech redensifying body treatments )</w:t>
      </w:r>
    </w:p>
    <w:p w:rsidR="003B4C36" w:rsidRPr="002660BB" w:rsidRDefault="003B4C36" w:rsidP="00B2412C">
      <w:pPr>
        <w:pStyle w:val="Default"/>
        <w:ind w:left="426" w:hanging="426"/>
        <w:jc w:val="both"/>
        <w:rPr>
          <w:rFonts w:ascii="HelveticaNeue LT 45 Light" w:hAnsi="HelveticaNeue LT 45 Light"/>
          <w:color w:val="434448"/>
          <w:sz w:val="16"/>
          <w:szCs w:val="16"/>
        </w:rPr>
      </w:pPr>
    </w:p>
    <w:p w:rsidR="003B4C36" w:rsidRPr="002660BB" w:rsidRDefault="003B4C36" w:rsidP="00B2412C">
      <w:pPr>
        <w:pStyle w:val="Default"/>
        <w:numPr>
          <w:ilvl w:val="0"/>
          <w:numId w:val="4"/>
        </w:numPr>
        <w:ind w:left="426" w:hanging="426"/>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u w:val="single"/>
        </w:rPr>
        <w:t>Men Face &amp; Body</w:t>
      </w:r>
      <w:r w:rsidRPr="002660BB">
        <w:rPr>
          <w:rFonts w:ascii="HelveticaNeue LT 45 Light" w:hAnsi="HelveticaNeue LT 45 Light"/>
          <w:color w:val="434448"/>
          <w:sz w:val="16"/>
          <w:szCs w:val="16"/>
        </w:rPr>
        <w:t xml:space="preserve"> =&gt;                   CHF 2’090.- ( including, one cellular back purity treatment by Swiss Perfection followed by one session of cellular body photostimulation, one cellular skin cleanse facial treatment by Swiss Perfection followed by one session of cellular facial photostimulation, five personal training sessions, three 60-minute high-touch treatments of your choice)</w:t>
      </w:r>
    </w:p>
    <w:p w:rsidR="003B4C36" w:rsidRPr="002660BB" w:rsidRDefault="003B4C36" w:rsidP="00B2412C">
      <w:pPr>
        <w:pStyle w:val="Default"/>
        <w:ind w:left="3600" w:hanging="3600"/>
        <w:jc w:val="both"/>
        <w:rPr>
          <w:rFonts w:ascii="HelveticaNeue LT 45 Light" w:hAnsi="HelveticaNeue LT 45 Light"/>
          <w:color w:val="434448"/>
          <w:sz w:val="16"/>
          <w:szCs w:val="16"/>
        </w:rPr>
      </w:pPr>
    </w:p>
    <w:p w:rsidR="003B4C36" w:rsidRPr="002660BB" w:rsidRDefault="003B4C36" w:rsidP="00B2412C">
      <w:pPr>
        <w:jc w:val="both"/>
        <w:rPr>
          <w:rFonts w:ascii="HelveticaNeue LT 45 Light" w:hAnsi="HelveticaNeue LT 45 Light"/>
          <w:color w:val="434448"/>
          <w:sz w:val="16"/>
          <w:szCs w:val="16"/>
        </w:rPr>
      </w:pPr>
    </w:p>
    <w:p w:rsidR="003B4C36" w:rsidRPr="002660BB" w:rsidRDefault="003B4C36" w:rsidP="00B2412C">
      <w:pPr>
        <w:autoSpaceDE w:val="0"/>
        <w:autoSpaceDN w:val="0"/>
        <w:spacing w:line="360" w:lineRule="auto"/>
        <w:jc w:val="both"/>
        <w:rPr>
          <w:rFonts w:ascii="HelveticaNeue LT 45 Light" w:hAnsi="HelveticaNeue LT 45 Light"/>
          <w:b/>
          <w:bCs/>
          <w:color w:val="434448"/>
          <w:sz w:val="16"/>
          <w:szCs w:val="16"/>
          <w:u w:val="single"/>
        </w:rPr>
      </w:pPr>
      <w:r w:rsidRPr="002660BB">
        <w:rPr>
          <w:rFonts w:ascii="HelveticaNeue LT 45 Light" w:hAnsi="HelveticaNeue LT 45 Light"/>
          <w:b/>
          <w:bCs/>
          <w:color w:val="434448"/>
          <w:sz w:val="16"/>
          <w:szCs w:val="16"/>
          <w:u w:val="single"/>
        </w:rPr>
        <w:t>Rebalancing program (6 nights)</w:t>
      </w:r>
    </w:p>
    <w:p w:rsidR="003B4C36" w:rsidRPr="002660BB" w:rsidRDefault="003B4C36" w:rsidP="00B2412C">
      <w:pPr>
        <w:pStyle w:val="a6"/>
        <w:numPr>
          <w:ilvl w:val="0"/>
          <w:numId w:val="5"/>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Corner room – CHF 17’320.- on a single occupancy basis, CHF 16’720.- per person on a double occupancy basis</w:t>
      </w:r>
    </w:p>
    <w:p w:rsidR="003B4C36" w:rsidRPr="002660BB" w:rsidRDefault="003B4C36" w:rsidP="00B2412C">
      <w:pPr>
        <w:pStyle w:val="a6"/>
        <w:numPr>
          <w:ilvl w:val="0"/>
          <w:numId w:val="5"/>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Standard room – CHF 19’060.- on a single occupancy basis, CHF 17’740.- per person on a double occupancy basis</w:t>
      </w:r>
    </w:p>
    <w:p w:rsidR="003B4C36" w:rsidRPr="002660BB" w:rsidRDefault="003B4C36" w:rsidP="00B2412C">
      <w:pPr>
        <w:pStyle w:val="a6"/>
        <w:numPr>
          <w:ilvl w:val="0"/>
          <w:numId w:val="5"/>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Alcove room  - CHF 21’580.- on a single occupancy basis, CHF 19’930.- per person on a double occupancy basis</w:t>
      </w:r>
    </w:p>
    <w:p w:rsidR="003B4C36" w:rsidRPr="002660BB" w:rsidRDefault="003B4C36" w:rsidP="00B2412C">
      <w:pPr>
        <w:pStyle w:val="a4"/>
        <w:numPr>
          <w:ilvl w:val="0"/>
          <w:numId w:val="5"/>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Junior Suite – CHF 24’220.- on a single occupancy basis, CHF 21’580.- per person on a double occupancy basis</w:t>
      </w:r>
    </w:p>
    <w:p w:rsidR="003B4C36" w:rsidRPr="002660BB" w:rsidRDefault="00D35C6B" w:rsidP="00B2412C">
      <w:pPr>
        <w:pStyle w:val="a4"/>
        <w:numPr>
          <w:ilvl w:val="0"/>
          <w:numId w:val="5"/>
        </w:numPr>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PRAIRIE </w:t>
      </w:r>
      <w:r w:rsidR="003B4C36" w:rsidRPr="002660BB">
        <w:rPr>
          <w:rFonts w:ascii="HelveticaNeue LT 45 Light" w:hAnsi="HelveticaNeue LT 45 Light"/>
          <w:color w:val="434448"/>
          <w:sz w:val="16"/>
          <w:szCs w:val="16"/>
        </w:rPr>
        <w:t>Suite – CHF 27’220.- on a single occupancy basis, CHF 23’230.- per person on a double occupancy basis</w:t>
      </w:r>
    </w:p>
    <w:p w:rsidR="003B4C36" w:rsidRPr="002660BB" w:rsidRDefault="003B4C36" w:rsidP="00B2412C">
      <w:pPr>
        <w:pStyle w:val="a6"/>
        <w:numPr>
          <w:ilvl w:val="0"/>
          <w:numId w:val="5"/>
        </w:numPr>
        <w:jc w:val="both"/>
        <w:rPr>
          <w:rFonts w:ascii="HelveticaNeue LT 45 Light" w:hAnsi="HelveticaNeue LT 45 Light"/>
          <w:color w:val="434448"/>
          <w:sz w:val="16"/>
          <w:szCs w:val="16"/>
        </w:rPr>
      </w:pPr>
      <w:r w:rsidRPr="002660BB">
        <w:rPr>
          <w:rFonts w:ascii="HelveticaNeue LT 45 Light" w:hAnsi="HelveticaNeue LT 45 Light"/>
          <w:color w:val="434448"/>
          <w:sz w:val="16"/>
          <w:szCs w:val="16"/>
        </w:rPr>
        <w:t>TSAR Suite /DELUXE Suite – CHF 31’900.- on a single occupancy basis, CHF 26’920.- per person on a double occupancy basis</w:t>
      </w:r>
    </w:p>
    <w:p w:rsidR="003B4C36" w:rsidRPr="002660BB" w:rsidRDefault="00D35C6B" w:rsidP="00B2412C">
      <w:pPr>
        <w:pStyle w:val="a6"/>
        <w:numPr>
          <w:ilvl w:val="0"/>
          <w:numId w:val="5"/>
        </w:numPr>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ROYAL </w:t>
      </w:r>
      <w:r w:rsidR="003B4C36" w:rsidRPr="002660BB">
        <w:rPr>
          <w:rFonts w:ascii="HelveticaNeue LT 45 Light" w:hAnsi="HelveticaNeue LT 45 Light"/>
          <w:color w:val="434448"/>
          <w:sz w:val="16"/>
          <w:szCs w:val="16"/>
        </w:rPr>
        <w:t>Suite  - CHF 37’060.- on a single occupancy basis, CHF 29’830.- per person on a double occupancy basis</w:t>
      </w:r>
    </w:p>
    <w:p w:rsidR="003B4C36" w:rsidRPr="002660BB" w:rsidRDefault="00D35C6B" w:rsidP="00B2412C">
      <w:pPr>
        <w:pStyle w:val="a6"/>
        <w:numPr>
          <w:ilvl w:val="0"/>
          <w:numId w:val="5"/>
        </w:numPr>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IMPERIAL </w:t>
      </w:r>
      <w:r w:rsidR="003B4C36" w:rsidRPr="002660BB">
        <w:rPr>
          <w:rFonts w:ascii="HelveticaNeue LT 45 Light" w:hAnsi="HelveticaNeue LT 45 Light"/>
          <w:color w:val="434448"/>
          <w:sz w:val="16"/>
          <w:szCs w:val="16"/>
        </w:rPr>
        <w:t>Suite  - CHF 50’620.- on a single occupancy basis, CHF 38’080.- per person on a double occupancy basis</w:t>
      </w:r>
    </w:p>
    <w:p w:rsidR="003B4C36" w:rsidRPr="002660BB" w:rsidRDefault="003B4C36" w:rsidP="00B2412C">
      <w:pPr>
        <w:jc w:val="both"/>
        <w:rPr>
          <w:rFonts w:ascii="HelveticaNeue LT 45 Light" w:hAnsi="HelveticaNeue LT 45 Light"/>
          <w:color w:val="434448"/>
          <w:sz w:val="16"/>
          <w:szCs w:val="16"/>
        </w:rPr>
      </w:pPr>
    </w:p>
    <w:p w:rsidR="003B4C36" w:rsidRPr="002660BB" w:rsidRDefault="003B4C36" w:rsidP="00B2412C">
      <w:pPr>
        <w:pStyle w:val="a4"/>
        <w:jc w:val="both"/>
        <w:rPr>
          <w:rFonts w:ascii="HelveticaNeue LT 45 Light" w:hAnsi="HelveticaNeue LT 45 Light"/>
          <w:color w:val="434448"/>
          <w:sz w:val="16"/>
          <w:szCs w:val="16"/>
        </w:rPr>
      </w:pPr>
    </w:p>
    <w:p w:rsidR="003B4C36" w:rsidRPr="00B2412C" w:rsidRDefault="003B4C36" w:rsidP="00B2412C">
      <w:pPr>
        <w:pStyle w:val="a4"/>
        <w:jc w:val="both"/>
        <w:rPr>
          <w:rFonts w:ascii="HelveticaNeue LT 45 Light" w:hAnsi="HelveticaNeue LT 45 Light"/>
          <w:color w:val="434448"/>
          <w:sz w:val="16"/>
          <w:szCs w:val="16"/>
        </w:rPr>
      </w:pPr>
    </w:p>
    <w:p w:rsidR="003B4C36" w:rsidRPr="00B2412C" w:rsidRDefault="003B4C36" w:rsidP="00B2412C">
      <w:pPr>
        <w:autoSpaceDE w:val="0"/>
        <w:autoSpaceDN w:val="0"/>
        <w:spacing w:line="360" w:lineRule="auto"/>
        <w:jc w:val="both"/>
        <w:rPr>
          <w:rFonts w:ascii="HelveticaNeue LT 45 Light" w:hAnsi="HelveticaNeue LT 45 Light"/>
          <w:b/>
          <w:bCs/>
          <w:color w:val="434448"/>
          <w:sz w:val="16"/>
          <w:szCs w:val="16"/>
          <w:u w:val="single"/>
        </w:rPr>
      </w:pPr>
      <w:r w:rsidRPr="00B2412C">
        <w:rPr>
          <w:rFonts w:ascii="HelveticaNeue LT 45 Light" w:hAnsi="HelveticaNeue LT 45 Light"/>
          <w:b/>
          <w:bCs/>
          <w:color w:val="434448"/>
          <w:sz w:val="16"/>
          <w:szCs w:val="16"/>
          <w:u w:val="single"/>
        </w:rPr>
        <w:t xml:space="preserve">Weight Management Program (13 nights) </w:t>
      </w:r>
    </w:p>
    <w:p w:rsidR="003B4C36" w:rsidRPr="00B2412C" w:rsidRDefault="003B4C36" w:rsidP="00B2412C">
      <w:pPr>
        <w:pStyle w:val="a4"/>
        <w:jc w:val="both"/>
        <w:rPr>
          <w:rFonts w:ascii="HelveticaNeue LT 45 Light" w:hAnsi="HelveticaNeue LT 45 Light"/>
          <w:color w:val="434448"/>
          <w:sz w:val="16"/>
          <w:szCs w:val="16"/>
        </w:rPr>
      </w:pPr>
    </w:p>
    <w:p w:rsidR="003B4C36" w:rsidRPr="00B2412C" w:rsidRDefault="003B4C36" w:rsidP="00B2412C">
      <w:pPr>
        <w:pStyle w:val="a6"/>
        <w:numPr>
          <w:ilvl w:val="0"/>
          <w:numId w:val="6"/>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Corner room – CHF 32’950.- on a single occupancy basis, CHF 31’650.- per person on a double occupancy basis</w:t>
      </w:r>
    </w:p>
    <w:p w:rsidR="003B4C36" w:rsidRPr="00B2412C" w:rsidRDefault="003B4C36" w:rsidP="00B2412C">
      <w:pPr>
        <w:pStyle w:val="a6"/>
        <w:numPr>
          <w:ilvl w:val="0"/>
          <w:numId w:val="6"/>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Standard room – CHF 36’720.- on a single occupancy basis, CHF 33’860.- per person on a double occupancy basis</w:t>
      </w:r>
    </w:p>
    <w:p w:rsidR="003B4C36" w:rsidRPr="00B2412C" w:rsidRDefault="003B4C36" w:rsidP="00B2412C">
      <w:pPr>
        <w:pStyle w:val="a6"/>
        <w:numPr>
          <w:ilvl w:val="0"/>
          <w:numId w:val="6"/>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Alcove room  - CHF 42’180.- on a single occupancy basis, CHF 38’605.- per person on a double occupancy basis</w:t>
      </w:r>
    </w:p>
    <w:p w:rsidR="003B4C36" w:rsidRPr="00B2412C" w:rsidRDefault="003B4C36" w:rsidP="00B2412C">
      <w:pPr>
        <w:pStyle w:val="a6"/>
        <w:numPr>
          <w:ilvl w:val="0"/>
          <w:numId w:val="6"/>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Junior Suite – CHF 47’900.- on a single occupancy basis, CHF 42’180.- per person on a double occupancy basis</w:t>
      </w:r>
    </w:p>
    <w:p w:rsidR="003B4C36" w:rsidRPr="00B2412C" w:rsidRDefault="00D35C6B" w:rsidP="00B2412C">
      <w:pPr>
        <w:pStyle w:val="a6"/>
        <w:numPr>
          <w:ilvl w:val="0"/>
          <w:numId w:val="6"/>
        </w:numPr>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3B4C36" w:rsidRPr="00B2412C">
        <w:rPr>
          <w:rFonts w:ascii="HelveticaNeue LT 45 Light" w:hAnsi="HelveticaNeue LT 45 Light"/>
          <w:color w:val="434448"/>
          <w:sz w:val="16"/>
          <w:szCs w:val="16"/>
        </w:rPr>
        <w:t xml:space="preserve"> Suite - CHF 54’400.- on a single occupancy basis, CHF 45’755.- per person on a double occupancy basis</w:t>
      </w:r>
    </w:p>
    <w:p w:rsidR="003B4C36" w:rsidRPr="00B2412C" w:rsidRDefault="003B4C36" w:rsidP="00B2412C">
      <w:pPr>
        <w:pStyle w:val="a6"/>
        <w:numPr>
          <w:ilvl w:val="0"/>
          <w:numId w:val="6"/>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TSAR Suite /DELUXE Suite – CHF 64’540.- on a single occupancy basis, CHF 53’750.- per person on a double occupancy basis</w:t>
      </w:r>
    </w:p>
    <w:p w:rsidR="003B4C36" w:rsidRPr="00B2412C" w:rsidRDefault="00D35C6B" w:rsidP="00B2412C">
      <w:pPr>
        <w:pStyle w:val="a6"/>
        <w:numPr>
          <w:ilvl w:val="0"/>
          <w:numId w:val="6"/>
        </w:numPr>
        <w:jc w:val="both"/>
        <w:rPr>
          <w:rFonts w:ascii="HelveticaNeue LT 45 Light" w:hAnsi="HelveticaNeue LT 45 Light"/>
          <w:color w:val="434448"/>
          <w:sz w:val="16"/>
          <w:szCs w:val="16"/>
        </w:rPr>
      </w:pPr>
      <w:r>
        <w:rPr>
          <w:rFonts w:ascii="HelveticaNeue LT 45 Light" w:hAnsi="HelveticaNeue LT 45 Light"/>
          <w:color w:val="434448"/>
          <w:sz w:val="16"/>
          <w:szCs w:val="16"/>
        </w:rPr>
        <w:lastRenderedPageBreak/>
        <w:t>ROYAL</w:t>
      </w:r>
      <w:r w:rsidR="003B4C36" w:rsidRPr="00B2412C">
        <w:rPr>
          <w:rFonts w:ascii="HelveticaNeue LT 45 Light" w:hAnsi="HelveticaNeue LT 45 Light"/>
          <w:color w:val="434448"/>
          <w:sz w:val="16"/>
          <w:szCs w:val="16"/>
        </w:rPr>
        <w:t xml:space="preserve"> Suite  - CHF 75’720- on a single occupancy basis, CHF 60’055.- per person on a double occupancy basis</w:t>
      </w:r>
    </w:p>
    <w:p w:rsidR="003B4C36" w:rsidRPr="00B2412C" w:rsidRDefault="00D35C6B" w:rsidP="00B2412C">
      <w:pPr>
        <w:pStyle w:val="a6"/>
        <w:numPr>
          <w:ilvl w:val="0"/>
          <w:numId w:val="6"/>
        </w:numPr>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3B4C36" w:rsidRPr="00B2412C">
        <w:rPr>
          <w:rFonts w:ascii="HelveticaNeue LT 45 Light" w:hAnsi="HelveticaNeue LT 45 Light"/>
          <w:color w:val="434448"/>
          <w:sz w:val="16"/>
          <w:szCs w:val="16"/>
        </w:rPr>
        <w:t xml:space="preserve"> Suite  - CHF 105’100.- on a single occupancy basis, CHF 77’930.- per person on a double occupancy basis</w:t>
      </w:r>
    </w:p>
    <w:p w:rsidR="003B4C36" w:rsidRPr="00B2412C" w:rsidRDefault="003B4C36" w:rsidP="00B2412C">
      <w:pPr>
        <w:jc w:val="both"/>
        <w:rPr>
          <w:rFonts w:ascii="HelveticaNeue LT 45 Light" w:hAnsi="HelveticaNeue LT 45 Light"/>
          <w:color w:val="434448"/>
          <w:sz w:val="16"/>
          <w:szCs w:val="16"/>
        </w:rPr>
      </w:pPr>
    </w:p>
    <w:p w:rsidR="003B4C36" w:rsidRPr="00B2412C" w:rsidRDefault="003B4C36" w:rsidP="00B2412C">
      <w:pPr>
        <w:jc w:val="both"/>
        <w:rPr>
          <w:rFonts w:ascii="HelveticaNeue LT 45 Light" w:hAnsi="HelveticaNeue LT 45 Light"/>
          <w:color w:val="434448"/>
          <w:sz w:val="16"/>
          <w:szCs w:val="16"/>
        </w:rPr>
      </w:pPr>
    </w:p>
    <w:p w:rsidR="003B4C36" w:rsidRPr="00B2412C" w:rsidRDefault="003B4C36" w:rsidP="00B2412C">
      <w:pPr>
        <w:autoSpaceDE w:val="0"/>
        <w:autoSpaceDN w:val="0"/>
        <w:spacing w:line="360" w:lineRule="auto"/>
        <w:jc w:val="both"/>
        <w:rPr>
          <w:rFonts w:ascii="HelveticaNeue LT 45 Light" w:hAnsi="HelveticaNeue LT 45 Light"/>
          <w:b/>
          <w:bCs/>
          <w:color w:val="434448"/>
          <w:sz w:val="16"/>
          <w:szCs w:val="16"/>
          <w:u w:val="single"/>
        </w:rPr>
      </w:pPr>
      <w:r w:rsidRPr="00B2412C">
        <w:rPr>
          <w:rFonts w:ascii="HelveticaNeue LT 45 Light" w:hAnsi="HelveticaNeue LT 45 Light"/>
          <w:b/>
          <w:bCs/>
          <w:color w:val="434448"/>
          <w:sz w:val="16"/>
          <w:szCs w:val="16"/>
          <w:u w:val="single"/>
        </w:rPr>
        <w:t>Weight Management Approach program (6 nights)</w:t>
      </w:r>
    </w:p>
    <w:p w:rsidR="003B4C36" w:rsidRPr="00B2412C" w:rsidRDefault="003B4C36" w:rsidP="00B2412C">
      <w:pPr>
        <w:pStyle w:val="a4"/>
        <w:jc w:val="both"/>
        <w:rPr>
          <w:rFonts w:ascii="HelveticaNeue LT 45 Light" w:hAnsi="HelveticaNeue LT 45 Light"/>
          <w:color w:val="434448"/>
          <w:sz w:val="16"/>
          <w:szCs w:val="16"/>
        </w:rPr>
      </w:pPr>
    </w:p>
    <w:p w:rsidR="003B4C36" w:rsidRPr="00B2412C" w:rsidRDefault="003B4C36" w:rsidP="00B2412C">
      <w:pPr>
        <w:pStyle w:val="a6"/>
        <w:numPr>
          <w:ilvl w:val="0"/>
          <w:numId w:val="7"/>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Corner room – CHF 15’940.- on a single occupancy basis, CHF 15’340.- per person on a double occupancy basis</w:t>
      </w:r>
    </w:p>
    <w:p w:rsidR="003B4C36" w:rsidRPr="00B2412C" w:rsidRDefault="003B4C36" w:rsidP="00B2412C">
      <w:pPr>
        <w:pStyle w:val="a6"/>
        <w:numPr>
          <w:ilvl w:val="0"/>
          <w:numId w:val="7"/>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Standard room – CHF 17’680.- on a single occupancy basis, CHF 16’360.- per person on a double occupancy basis</w:t>
      </w:r>
    </w:p>
    <w:p w:rsidR="003B4C36" w:rsidRPr="00B2412C" w:rsidRDefault="003B4C36" w:rsidP="00B2412C">
      <w:pPr>
        <w:pStyle w:val="a6"/>
        <w:numPr>
          <w:ilvl w:val="0"/>
          <w:numId w:val="7"/>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Alcove room  - CHF 20’200.- on a single occupancy basis, CHF 18’550.- per person on a double occupancy basis</w:t>
      </w:r>
    </w:p>
    <w:p w:rsidR="003B4C36" w:rsidRPr="00B2412C" w:rsidRDefault="003B4C36" w:rsidP="00B2412C">
      <w:pPr>
        <w:pStyle w:val="a6"/>
        <w:numPr>
          <w:ilvl w:val="0"/>
          <w:numId w:val="7"/>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Junior Suite – CHF 22’840.- on a single occupancy basis, CHF 20’200.- per person on a double occupancy basis</w:t>
      </w:r>
    </w:p>
    <w:p w:rsidR="003B4C36" w:rsidRPr="00B2412C" w:rsidRDefault="00D35C6B" w:rsidP="00B2412C">
      <w:pPr>
        <w:pStyle w:val="a6"/>
        <w:numPr>
          <w:ilvl w:val="0"/>
          <w:numId w:val="7"/>
        </w:numPr>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3B4C36" w:rsidRPr="00B2412C">
        <w:rPr>
          <w:rFonts w:ascii="HelveticaNeue LT 45 Light" w:hAnsi="HelveticaNeue LT 45 Light"/>
          <w:color w:val="434448"/>
          <w:sz w:val="16"/>
          <w:szCs w:val="16"/>
        </w:rPr>
        <w:t xml:space="preserve"> Suite - CHF 25’840.- on a single occupancy basis, CHF 21’850.- per person on a double occupancy basis</w:t>
      </w:r>
    </w:p>
    <w:p w:rsidR="003B4C36" w:rsidRPr="00B2412C" w:rsidRDefault="003B4C36" w:rsidP="00B2412C">
      <w:pPr>
        <w:pStyle w:val="a6"/>
        <w:numPr>
          <w:ilvl w:val="0"/>
          <w:numId w:val="7"/>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TSAR Suite /DELUXE Suite – CHF 30’520.- on a single occupancy basis, CHF 25’540.- per person on a double occupancy basis</w:t>
      </w:r>
    </w:p>
    <w:p w:rsidR="003B4C36" w:rsidRPr="00B2412C" w:rsidRDefault="00D35C6B" w:rsidP="00B2412C">
      <w:pPr>
        <w:pStyle w:val="a6"/>
        <w:numPr>
          <w:ilvl w:val="0"/>
          <w:numId w:val="7"/>
        </w:numPr>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ROYAL </w:t>
      </w:r>
      <w:r w:rsidR="003B4C36" w:rsidRPr="00B2412C">
        <w:rPr>
          <w:rFonts w:ascii="HelveticaNeue LT 45 Light" w:hAnsi="HelveticaNeue LT 45 Light"/>
          <w:color w:val="434448"/>
          <w:sz w:val="16"/>
          <w:szCs w:val="16"/>
        </w:rPr>
        <w:t>Suite  - CHF 35’680- on a single occupancy basis, CHF 28’450.- per person on a double occupancy basis</w:t>
      </w:r>
    </w:p>
    <w:p w:rsidR="003B4C36" w:rsidRPr="00B2412C" w:rsidRDefault="00D35C6B" w:rsidP="00B2412C">
      <w:pPr>
        <w:pStyle w:val="a6"/>
        <w:numPr>
          <w:ilvl w:val="0"/>
          <w:numId w:val="7"/>
        </w:numPr>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3B4C36" w:rsidRPr="00B2412C">
        <w:rPr>
          <w:rFonts w:ascii="HelveticaNeue LT 45 Light" w:hAnsi="HelveticaNeue LT 45 Light"/>
          <w:color w:val="434448"/>
          <w:sz w:val="16"/>
          <w:szCs w:val="16"/>
        </w:rPr>
        <w:t xml:space="preserve"> Suite  - CHF 49’240.- on a single occupancy basis, CHF 36’700.- per person on a double occupancy basis</w:t>
      </w:r>
    </w:p>
    <w:p w:rsidR="003B4C36" w:rsidRPr="00B2412C" w:rsidRDefault="003B4C36" w:rsidP="00B2412C">
      <w:pPr>
        <w:jc w:val="both"/>
        <w:rPr>
          <w:rFonts w:ascii="HelveticaNeue LT 45 Light" w:hAnsi="HelveticaNeue LT 45 Light"/>
          <w:color w:val="434448"/>
          <w:sz w:val="16"/>
          <w:szCs w:val="16"/>
        </w:rPr>
      </w:pPr>
    </w:p>
    <w:p w:rsidR="003B4C36" w:rsidRPr="00B2412C" w:rsidRDefault="003B4C36" w:rsidP="00B2412C">
      <w:pPr>
        <w:jc w:val="both"/>
        <w:rPr>
          <w:rFonts w:ascii="HelveticaNeue LT 45 Light" w:hAnsi="HelveticaNeue LT 45 Light"/>
          <w:color w:val="434448"/>
          <w:sz w:val="16"/>
          <w:szCs w:val="16"/>
        </w:rPr>
      </w:pPr>
    </w:p>
    <w:p w:rsidR="003B4C36" w:rsidRPr="00B2412C" w:rsidRDefault="003B4C36" w:rsidP="00B2412C">
      <w:pPr>
        <w:autoSpaceDE w:val="0"/>
        <w:autoSpaceDN w:val="0"/>
        <w:spacing w:line="360" w:lineRule="auto"/>
        <w:jc w:val="both"/>
        <w:rPr>
          <w:rFonts w:ascii="HelveticaNeue LT 45 Light" w:hAnsi="HelveticaNeue LT 45 Light"/>
          <w:b/>
          <w:bCs/>
          <w:color w:val="434448"/>
          <w:sz w:val="16"/>
          <w:szCs w:val="16"/>
          <w:u w:val="single"/>
        </w:rPr>
      </w:pPr>
      <w:r w:rsidRPr="00B2412C">
        <w:rPr>
          <w:rFonts w:ascii="HelveticaNeue LT 45 Light" w:hAnsi="HelveticaNeue LT 45 Light"/>
          <w:b/>
          <w:bCs/>
          <w:color w:val="434448"/>
          <w:sz w:val="16"/>
          <w:szCs w:val="16"/>
          <w:u w:val="single"/>
        </w:rPr>
        <w:t>Better Mobility Program</w:t>
      </w:r>
    </w:p>
    <w:p w:rsidR="003B4C36" w:rsidRPr="00B2412C" w:rsidRDefault="003B4C36" w:rsidP="00B2412C">
      <w:pPr>
        <w:jc w:val="both"/>
        <w:rPr>
          <w:rFonts w:ascii="HelveticaNeue LT 45 Light" w:hAnsi="HelveticaNeue LT 45 Light"/>
          <w:color w:val="434448"/>
          <w:sz w:val="16"/>
          <w:szCs w:val="16"/>
        </w:rPr>
      </w:pPr>
    </w:p>
    <w:p w:rsidR="003B4C36" w:rsidRPr="00B2412C" w:rsidRDefault="003B4C36" w:rsidP="00B2412C">
      <w:pPr>
        <w:pStyle w:val="a6"/>
        <w:numPr>
          <w:ilvl w:val="0"/>
          <w:numId w:val="8"/>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Corner room -  CHF 17’430.- on a single occupancy basis, CHF 16’830.- per person on a double occupancy basis</w:t>
      </w:r>
    </w:p>
    <w:p w:rsidR="003B4C36" w:rsidRPr="00B2412C" w:rsidRDefault="003B4C36" w:rsidP="00B2412C">
      <w:pPr>
        <w:pStyle w:val="a6"/>
        <w:numPr>
          <w:ilvl w:val="0"/>
          <w:numId w:val="8"/>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Standard room – CHF 19’170.- on a single occupancy basis, CHF 17’850.- per person on a double occupancy basis</w:t>
      </w:r>
    </w:p>
    <w:p w:rsidR="003B4C36" w:rsidRPr="00B2412C" w:rsidRDefault="003B4C36" w:rsidP="00B2412C">
      <w:pPr>
        <w:pStyle w:val="a6"/>
        <w:numPr>
          <w:ilvl w:val="0"/>
          <w:numId w:val="8"/>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Alcove room  - CHF 21’690.- on a single occupancy basis, CHF 20’040.- per person on a double occupancy basis</w:t>
      </w:r>
    </w:p>
    <w:p w:rsidR="003B4C36" w:rsidRPr="00B2412C" w:rsidRDefault="003B4C36" w:rsidP="00B2412C">
      <w:pPr>
        <w:pStyle w:val="a6"/>
        <w:numPr>
          <w:ilvl w:val="0"/>
          <w:numId w:val="8"/>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Junior Suite – CHF 24’330.- on a single occupancy basis, CHF 21’690.- per person on a double occupancy basis</w:t>
      </w:r>
    </w:p>
    <w:p w:rsidR="003B4C36" w:rsidRPr="00B2412C" w:rsidRDefault="00D35C6B" w:rsidP="00B2412C">
      <w:pPr>
        <w:pStyle w:val="a6"/>
        <w:numPr>
          <w:ilvl w:val="0"/>
          <w:numId w:val="8"/>
        </w:numPr>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3B4C36" w:rsidRPr="00B2412C">
        <w:rPr>
          <w:rFonts w:ascii="HelveticaNeue LT 45 Light" w:hAnsi="HelveticaNeue LT 45 Light"/>
          <w:color w:val="434448"/>
          <w:sz w:val="16"/>
          <w:szCs w:val="16"/>
        </w:rPr>
        <w:t xml:space="preserve"> Suite - CHF 27’330.- on a single occupancy basis, CHF 23’340.- per person on a double occupancy basis</w:t>
      </w:r>
    </w:p>
    <w:p w:rsidR="003B4C36" w:rsidRPr="00B2412C" w:rsidRDefault="003B4C36" w:rsidP="00B2412C">
      <w:pPr>
        <w:pStyle w:val="a6"/>
        <w:numPr>
          <w:ilvl w:val="0"/>
          <w:numId w:val="8"/>
        </w:num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TSAR Suite /DELUXE Suite – CHF 32’010.- on a single occupancy basis, CHF 27’030.- per person on a double occupancy basis</w:t>
      </w:r>
    </w:p>
    <w:p w:rsidR="003B4C36" w:rsidRPr="00B2412C" w:rsidRDefault="00D35C6B" w:rsidP="00B2412C">
      <w:pPr>
        <w:pStyle w:val="a6"/>
        <w:numPr>
          <w:ilvl w:val="0"/>
          <w:numId w:val="8"/>
        </w:numPr>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ROYAL </w:t>
      </w:r>
      <w:r w:rsidR="003B4C36" w:rsidRPr="00B2412C">
        <w:rPr>
          <w:rFonts w:ascii="HelveticaNeue LT 45 Light" w:hAnsi="HelveticaNeue LT 45 Light"/>
          <w:color w:val="434448"/>
          <w:sz w:val="16"/>
          <w:szCs w:val="16"/>
        </w:rPr>
        <w:t>Suite  - CHF 37’170- on a single occupancy basis, CHF 29’940.- per person on a double occupancy basis</w:t>
      </w:r>
    </w:p>
    <w:p w:rsidR="003B4C36" w:rsidRPr="00B2412C" w:rsidRDefault="00D35C6B" w:rsidP="00B2412C">
      <w:pPr>
        <w:pStyle w:val="a6"/>
        <w:numPr>
          <w:ilvl w:val="0"/>
          <w:numId w:val="8"/>
        </w:numPr>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3B4C36" w:rsidRPr="00B2412C">
        <w:rPr>
          <w:rFonts w:ascii="HelveticaNeue LT 45 Light" w:hAnsi="HelveticaNeue LT 45 Light"/>
          <w:color w:val="434448"/>
          <w:sz w:val="16"/>
          <w:szCs w:val="16"/>
        </w:rPr>
        <w:t xml:space="preserve"> Suite  - CHF 50’730.- on a single occupancy basis, CHF 38’190.- per person on a double occupancy basis</w:t>
      </w:r>
    </w:p>
    <w:p w:rsidR="003B4C36" w:rsidRDefault="003B4C36" w:rsidP="00B2412C">
      <w:pPr>
        <w:jc w:val="both"/>
        <w:rPr>
          <w:rFonts w:ascii="HelveticaNeue LT 45 Light" w:hAnsi="HelveticaNeue LT 45 Light"/>
          <w:color w:val="434448"/>
          <w:sz w:val="16"/>
          <w:szCs w:val="16"/>
        </w:rPr>
      </w:pPr>
    </w:p>
    <w:p w:rsidR="00B2412C" w:rsidRPr="00B2412C" w:rsidRDefault="00B2412C" w:rsidP="00B2412C">
      <w:pPr>
        <w:jc w:val="both"/>
        <w:rPr>
          <w:rFonts w:ascii="HelveticaNeue LT 45 Light" w:hAnsi="HelveticaNeue LT 45 Light"/>
          <w:color w:val="434448"/>
          <w:sz w:val="16"/>
          <w:szCs w:val="16"/>
        </w:rPr>
      </w:pPr>
    </w:p>
    <w:p w:rsidR="00B2676F" w:rsidRPr="00B2412C" w:rsidRDefault="00B2676F" w:rsidP="00B2412C">
      <w:pPr>
        <w:jc w:val="both"/>
        <w:rPr>
          <w:rFonts w:ascii="HelveticaNeue LT 45 Light" w:hAnsi="HelveticaNeue LT 45 Light"/>
          <w:color w:val="434448"/>
          <w:sz w:val="16"/>
          <w:szCs w:val="16"/>
        </w:rPr>
      </w:pPr>
      <w:r w:rsidRPr="00B2412C">
        <w:rPr>
          <w:rFonts w:ascii="HelveticaNeue LT 45 Light" w:hAnsi="HelveticaNeue LT 45 Light"/>
          <w:b/>
          <w:bCs/>
          <w:color w:val="434448"/>
          <w:sz w:val="16"/>
          <w:szCs w:val="16"/>
          <w:u w:val="single"/>
        </w:rPr>
        <w:t xml:space="preserve">Better Sleep Program </w:t>
      </w:r>
    </w:p>
    <w:p w:rsidR="00B2676F" w:rsidRPr="00B2412C" w:rsidRDefault="00B2676F" w:rsidP="00B2412C">
      <w:pPr>
        <w:jc w:val="both"/>
        <w:rPr>
          <w:rFonts w:ascii="HelveticaNeue LT 45 Light" w:hAnsi="HelveticaNeue LT 45 Light"/>
          <w:color w:val="434448"/>
          <w:sz w:val="16"/>
          <w:szCs w:val="16"/>
        </w:rPr>
      </w:pPr>
    </w:p>
    <w:p w:rsidR="00B2676F" w:rsidRPr="00B2412C" w:rsidRDefault="00B2676F" w:rsidP="00B2412C">
      <w:pPr>
        <w:pStyle w:val="a6"/>
        <w:numPr>
          <w:ilvl w:val="0"/>
          <w:numId w:val="10"/>
        </w:numPr>
        <w:ind w:left="426" w:hanging="426"/>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Corner room -  CHF 18’930.- on a single occupancy basis, CHF 18’330.-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426"/>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Standard room – CHF 20’670.- on a single occupancy basis, CHF 19’350.-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426"/>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Alcove room  - CHF 23’190.- on a single occupancy basis, CHF 21’540.-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426"/>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Junior Suite – CHF 25’830.- on a single occupancy basis, CHF 23’190.-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D35C6B" w:rsidP="00B2412C">
      <w:pPr>
        <w:pStyle w:val="a6"/>
        <w:numPr>
          <w:ilvl w:val="0"/>
          <w:numId w:val="10"/>
        </w:numPr>
        <w:ind w:left="426" w:hanging="426"/>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B2676F" w:rsidRPr="00B2412C">
        <w:rPr>
          <w:rFonts w:ascii="HelveticaNeue LT 45 Light" w:hAnsi="HelveticaNeue LT 45 Light"/>
          <w:color w:val="434448"/>
          <w:sz w:val="16"/>
          <w:szCs w:val="16"/>
        </w:rPr>
        <w:t xml:space="preserve"> Suite - CHF 28’830.- on a single occupancy basis, CHF 24’840.- </w:t>
      </w:r>
      <w:r w:rsidR="00B2676F" w:rsidRPr="00B2412C">
        <w:rPr>
          <w:rFonts w:ascii="HelveticaNeue LT 45 Light" w:hAnsi="HelveticaNeue LT 45 Light"/>
          <w:color w:val="434448"/>
          <w:sz w:val="16"/>
          <w:szCs w:val="16"/>
          <w:u w:val="single"/>
        </w:rPr>
        <w:t>per person</w:t>
      </w:r>
      <w:r w:rsidR="00B2676F"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426"/>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TSAR Suite /DELUXE Suite – CHF 33’510.- on a single occupancy basis, CHF 28’530.-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D35C6B" w:rsidP="00B2412C">
      <w:pPr>
        <w:pStyle w:val="a6"/>
        <w:numPr>
          <w:ilvl w:val="0"/>
          <w:numId w:val="10"/>
        </w:numPr>
        <w:ind w:left="426" w:hanging="426"/>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ROYAL </w:t>
      </w:r>
      <w:r w:rsidR="00B2676F" w:rsidRPr="00B2412C">
        <w:rPr>
          <w:rFonts w:ascii="HelveticaNeue LT 45 Light" w:hAnsi="HelveticaNeue LT 45 Light"/>
          <w:color w:val="434448"/>
          <w:sz w:val="16"/>
          <w:szCs w:val="16"/>
        </w:rPr>
        <w:t xml:space="preserve">Suite  - CHF 38’670.- on a single occupancy basis, CHF 31’440.- </w:t>
      </w:r>
      <w:r w:rsidR="00B2676F" w:rsidRPr="00B2412C">
        <w:rPr>
          <w:rFonts w:ascii="HelveticaNeue LT 45 Light" w:hAnsi="HelveticaNeue LT 45 Light"/>
          <w:color w:val="434448"/>
          <w:sz w:val="16"/>
          <w:szCs w:val="16"/>
          <w:u w:val="single"/>
        </w:rPr>
        <w:t>per person</w:t>
      </w:r>
      <w:r w:rsidR="00B2676F" w:rsidRPr="00B2412C">
        <w:rPr>
          <w:rFonts w:ascii="HelveticaNeue LT 45 Light" w:hAnsi="HelveticaNeue LT 45 Light"/>
          <w:color w:val="434448"/>
          <w:sz w:val="16"/>
          <w:szCs w:val="16"/>
        </w:rPr>
        <w:t xml:space="preserve"> on a double occupancy basis</w:t>
      </w:r>
    </w:p>
    <w:p w:rsidR="00B2676F" w:rsidRPr="00B2412C" w:rsidRDefault="00D35C6B" w:rsidP="00B2412C">
      <w:pPr>
        <w:pStyle w:val="a6"/>
        <w:numPr>
          <w:ilvl w:val="0"/>
          <w:numId w:val="10"/>
        </w:numPr>
        <w:ind w:left="426" w:hanging="426"/>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B2676F" w:rsidRPr="00B2412C">
        <w:rPr>
          <w:rFonts w:ascii="HelveticaNeue LT 45 Light" w:hAnsi="HelveticaNeue LT 45 Light"/>
          <w:color w:val="434448"/>
          <w:sz w:val="16"/>
          <w:szCs w:val="16"/>
        </w:rPr>
        <w:t xml:space="preserve"> Suite  - CHF 52’230.- on a single occupancy basis, CHF 39’690.- </w:t>
      </w:r>
      <w:r w:rsidR="00B2676F" w:rsidRPr="00B2412C">
        <w:rPr>
          <w:rFonts w:ascii="HelveticaNeue LT 45 Light" w:hAnsi="HelveticaNeue LT 45 Light"/>
          <w:color w:val="434448"/>
          <w:sz w:val="16"/>
          <w:szCs w:val="16"/>
          <w:u w:val="single"/>
        </w:rPr>
        <w:t>per person</w:t>
      </w:r>
      <w:r w:rsidR="00B2676F" w:rsidRPr="00B2412C">
        <w:rPr>
          <w:rFonts w:ascii="HelveticaNeue LT 45 Light" w:hAnsi="HelveticaNeue LT 45 Light"/>
          <w:color w:val="434448"/>
          <w:sz w:val="16"/>
          <w:szCs w:val="16"/>
        </w:rPr>
        <w:t xml:space="preserve"> on a double occupancy basis</w:t>
      </w:r>
    </w:p>
    <w:p w:rsidR="00B2676F" w:rsidRPr="00B2412C" w:rsidRDefault="00B2676F" w:rsidP="00B2412C">
      <w:pPr>
        <w:jc w:val="both"/>
        <w:rPr>
          <w:rFonts w:ascii="HelveticaNeue LT 45 Light" w:hAnsi="HelveticaNeue LT 45 Light"/>
          <w:color w:val="434448"/>
          <w:sz w:val="16"/>
          <w:szCs w:val="16"/>
        </w:rPr>
      </w:pPr>
    </w:p>
    <w:p w:rsidR="00B2412C" w:rsidRDefault="00B2412C" w:rsidP="00B2412C">
      <w:pPr>
        <w:spacing w:after="200" w:line="276" w:lineRule="auto"/>
        <w:jc w:val="both"/>
        <w:rPr>
          <w:rFonts w:ascii="HelveticaNeue LT 45 Light" w:hAnsi="HelveticaNeue LT 45 Light"/>
          <w:color w:val="434448"/>
        </w:rPr>
      </w:pPr>
      <w:r>
        <w:rPr>
          <w:rFonts w:ascii="HelveticaNeue LT 45 Light" w:hAnsi="HelveticaNeue LT 45 Light"/>
          <w:color w:val="434448"/>
        </w:rPr>
        <w:br w:type="page"/>
      </w:r>
    </w:p>
    <w:p w:rsidR="00B2676F" w:rsidRDefault="00B2676F" w:rsidP="00B2412C">
      <w:pPr>
        <w:pStyle w:val="a4"/>
        <w:ind w:left="426" w:hanging="426"/>
        <w:jc w:val="both"/>
        <w:rPr>
          <w:rFonts w:ascii="HelveticaNeue LT 45 Light" w:hAnsi="HelveticaNeue LT 45 Light"/>
          <w:color w:val="434448"/>
        </w:rPr>
      </w:pPr>
    </w:p>
    <w:p w:rsidR="00B2412C" w:rsidRDefault="00B2412C" w:rsidP="00B2412C">
      <w:pPr>
        <w:pStyle w:val="a4"/>
        <w:ind w:left="426" w:hanging="426"/>
        <w:jc w:val="both"/>
        <w:rPr>
          <w:rFonts w:ascii="HelveticaNeue LT 45 Light" w:hAnsi="HelveticaNeue LT 45 Light"/>
          <w:color w:val="434448"/>
        </w:rPr>
      </w:pPr>
    </w:p>
    <w:p w:rsidR="00B2676F" w:rsidRPr="00B2412C" w:rsidRDefault="00B2676F" w:rsidP="00B2412C">
      <w:pPr>
        <w:jc w:val="both"/>
        <w:rPr>
          <w:rFonts w:ascii="HelveticaNeue LT 45 Light" w:hAnsi="HelveticaNeue LT 45 Light"/>
          <w:b/>
          <w:bCs/>
          <w:color w:val="434448"/>
          <w:sz w:val="16"/>
          <w:szCs w:val="16"/>
          <w:u w:val="single"/>
        </w:rPr>
      </w:pPr>
      <w:r w:rsidRPr="00B2412C">
        <w:rPr>
          <w:rFonts w:ascii="HelveticaNeue LT 45 Light" w:hAnsi="HelveticaNeue LT 45 Light"/>
          <w:b/>
          <w:bCs/>
          <w:color w:val="434448"/>
          <w:sz w:val="16"/>
          <w:szCs w:val="16"/>
          <w:u w:val="single"/>
        </w:rPr>
        <w:t>Stop Smoking Program</w:t>
      </w:r>
    </w:p>
    <w:p w:rsidR="00B2676F" w:rsidRPr="00B2412C" w:rsidRDefault="00B2676F" w:rsidP="00B2412C">
      <w:pPr>
        <w:jc w:val="both"/>
        <w:rPr>
          <w:rFonts w:ascii="HelveticaNeue LT 45 Light" w:hAnsi="HelveticaNeue LT 45 Light"/>
          <w:b/>
          <w:bCs/>
          <w:sz w:val="16"/>
          <w:szCs w:val="16"/>
          <w:u w:val="single"/>
        </w:rPr>
      </w:pPr>
      <w:r w:rsidRPr="00B2412C">
        <w:rPr>
          <w:rFonts w:ascii="HelveticaNeue LT 45 Light" w:hAnsi="HelveticaNeue LT 45 Light"/>
          <w:b/>
          <w:bCs/>
          <w:color w:val="434448"/>
          <w:sz w:val="16"/>
          <w:szCs w:val="16"/>
          <w:u w:val="single"/>
        </w:rPr>
        <w:t xml:space="preserve"> </w:t>
      </w:r>
    </w:p>
    <w:p w:rsidR="00B2676F" w:rsidRPr="00B2412C" w:rsidRDefault="00B2676F" w:rsidP="00B2412C">
      <w:pPr>
        <w:pStyle w:val="a6"/>
        <w:numPr>
          <w:ilvl w:val="0"/>
          <w:numId w:val="10"/>
        </w:numPr>
        <w:ind w:left="426" w:hanging="72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Corner room -  CHF 19’920.- on a single occupancy basis, CHF 19’320.-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72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Standard room – CHF 21’660.- on a single occupancy basis, CHF 20’340.-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72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Alcove room  - CHF 24’180.- on a single occupancy basis, CHF 22’530.-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72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Junior Suite – CHF 26’820.- on a single occupancy basis, CHF </w:t>
      </w:r>
      <w:r w:rsidR="002660BB" w:rsidRPr="00B2412C">
        <w:rPr>
          <w:rFonts w:ascii="HelveticaNeue LT 45 Light" w:hAnsi="HelveticaNeue LT 45 Light"/>
          <w:color w:val="434448"/>
          <w:sz w:val="16"/>
          <w:szCs w:val="16"/>
        </w:rPr>
        <w:t>25’830</w:t>
      </w:r>
      <w:r w:rsidRPr="00B2412C">
        <w:rPr>
          <w:rFonts w:ascii="HelveticaNeue LT 45 Light" w:hAnsi="HelveticaNeue LT 45 Light"/>
          <w:color w:val="434448"/>
          <w:sz w:val="16"/>
          <w:szCs w:val="16"/>
        </w:rPr>
        <w:t xml:space="preserve">.-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B2676F" w:rsidRPr="00B2412C" w:rsidRDefault="00D35C6B" w:rsidP="00B2412C">
      <w:pPr>
        <w:pStyle w:val="a6"/>
        <w:numPr>
          <w:ilvl w:val="0"/>
          <w:numId w:val="10"/>
        </w:numPr>
        <w:ind w:left="426" w:hanging="710"/>
        <w:jc w:val="both"/>
        <w:rPr>
          <w:rFonts w:ascii="HelveticaNeue LT 45 Light" w:hAnsi="HelveticaNeue LT 45 Light"/>
          <w:color w:val="434448"/>
          <w:sz w:val="16"/>
          <w:szCs w:val="16"/>
        </w:rPr>
      </w:pPr>
      <w:r>
        <w:rPr>
          <w:rFonts w:ascii="HelveticaNeue LT 45 Light" w:hAnsi="HelveticaNeue LT 45 Light"/>
          <w:color w:val="434448"/>
          <w:sz w:val="16"/>
          <w:szCs w:val="16"/>
        </w:rPr>
        <w:t>PRAIRIE</w:t>
      </w:r>
      <w:r w:rsidR="00B2676F" w:rsidRPr="00B2412C">
        <w:rPr>
          <w:rFonts w:ascii="HelveticaNeue LT 45 Light" w:hAnsi="HelveticaNeue LT 45 Light"/>
          <w:color w:val="434448"/>
          <w:sz w:val="16"/>
          <w:szCs w:val="16"/>
        </w:rPr>
        <w:t xml:space="preserve"> Suite - CHF </w:t>
      </w:r>
      <w:r w:rsidR="002660BB" w:rsidRPr="00B2412C">
        <w:rPr>
          <w:rFonts w:ascii="HelveticaNeue LT 45 Light" w:hAnsi="HelveticaNeue LT 45 Light"/>
          <w:color w:val="434448"/>
          <w:sz w:val="16"/>
          <w:szCs w:val="16"/>
        </w:rPr>
        <w:t>29’820</w:t>
      </w:r>
      <w:r w:rsidR="00B2676F" w:rsidRPr="00B2412C">
        <w:rPr>
          <w:rFonts w:ascii="HelveticaNeue LT 45 Light" w:hAnsi="HelveticaNeue LT 45 Light"/>
          <w:color w:val="434448"/>
          <w:sz w:val="16"/>
          <w:szCs w:val="16"/>
        </w:rPr>
        <w:t xml:space="preserve">.- on a single occupancy basis, CHF 24’840.- </w:t>
      </w:r>
      <w:r w:rsidR="00B2676F" w:rsidRPr="00B2412C">
        <w:rPr>
          <w:rFonts w:ascii="HelveticaNeue LT 45 Light" w:hAnsi="HelveticaNeue LT 45 Light"/>
          <w:color w:val="434448"/>
          <w:sz w:val="16"/>
          <w:szCs w:val="16"/>
          <w:u w:val="single"/>
        </w:rPr>
        <w:t>per person</w:t>
      </w:r>
      <w:r w:rsidR="00B2676F" w:rsidRPr="00B2412C">
        <w:rPr>
          <w:rFonts w:ascii="HelveticaNeue LT 45 Light" w:hAnsi="HelveticaNeue LT 45 Light"/>
          <w:color w:val="434448"/>
          <w:sz w:val="16"/>
          <w:szCs w:val="16"/>
        </w:rPr>
        <w:t xml:space="preserve"> on a double occupancy basis</w:t>
      </w:r>
    </w:p>
    <w:p w:rsidR="00B2676F" w:rsidRPr="00B2412C" w:rsidRDefault="00B2676F" w:rsidP="00B2412C">
      <w:pPr>
        <w:pStyle w:val="a6"/>
        <w:numPr>
          <w:ilvl w:val="0"/>
          <w:numId w:val="10"/>
        </w:numPr>
        <w:ind w:left="426" w:hanging="72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TSAR Suite /DELUXE Suite – CHF 34’500.- on a single occupancy basis, CHF 29’520.-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2660BB" w:rsidRPr="00B2412C" w:rsidRDefault="00D35C6B" w:rsidP="00B2412C">
      <w:pPr>
        <w:pStyle w:val="a6"/>
        <w:numPr>
          <w:ilvl w:val="0"/>
          <w:numId w:val="10"/>
        </w:numPr>
        <w:ind w:left="426" w:hanging="710"/>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ROYAL </w:t>
      </w:r>
      <w:r w:rsidR="002660BB" w:rsidRPr="00B2412C">
        <w:rPr>
          <w:rFonts w:ascii="HelveticaNeue LT 45 Light" w:hAnsi="HelveticaNeue LT 45 Light"/>
          <w:color w:val="434448"/>
          <w:sz w:val="16"/>
          <w:szCs w:val="16"/>
        </w:rPr>
        <w:t xml:space="preserve">Suite  - CHF 39’660.- on a single occupancy basis, CHF 32’430.- </w:t>
      </w:r>
      <w:r w:rsidR="002660BB" w:rsidRPr="00B2412C">
        <w:rPr>
          <w:rFonts w:ascii="HelveticaNeue LT 45 Light" w:hAnsi="HelveticaNeue LT 45 Light"/>
          <w:color w:val="434448"/>
          <w:sz w:val="16"/>
          <w:szCs w:val="16"/>
          <w:u w:val="single"/>
        </w:rPr>
        <w:t>per person</w:t>
      </w:r>
      <w:r w:rsidR="002660BB" w:rsidRPr="00B2412C">
        <w:rPr>
          <w:rFonts w:ascii="HelveticaNeue LT 45 Light" w:hAnsi="HelveticaNeue LT 45 Light"/>
          <w:color w:val="434448"/>
          <w:sz w:val="16"/>
          <w:szCs w:val="16"/>
        </w:rPr>
        <w:t xml:space="preserve"> on a double occupancy basis</w:t>
      </w:r>
    </w:p>
    <w:p w:rsidR="002660BB" w:rsidRPr="00B2412C" w:rsidRDefault="00D35C6B" w:rsidP="00B2412C">
      <w:pPr>
        <w:pStyle w:val="a6"/>
        <w:numPr>
          <w:ilvl w:val="0"/>
          <w:numId w:val="10"/>
        </w:numPr>
        <w:ind w:left="426" w:hanging="710"/>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2660BB" w:rsidRPr="00B2412C">
        <w:rPr>
          <w:rFonts w:ascii="HelveticaNeue LT 45 Light" w:hAnsi="HelveticaNeue LT 45 Light"/>
          <w:color w:val="434448"/>
          <w:sz w:val="16"/>
          <w:szCs w:val="16"/>
        </w:rPr>
        <w:t xml:space="preserve"> Suite  - CHF 53’220.- on a single occupancy basis, CHF 40’680.- </w:t>
      </w:r>
      <w:r w:rsidR="002660BB" w:rsidRPr="00B2412C">
        <w:rPr>
          <w:rFonts w:ascii="HelveticaNeue LT 45 Light" w:hAnsi="HelveticaNeue LT 45 Light"/>
          <w:color w:val="434448"/>
          <w:sz w:val="16"/>
          <w:szCs w:val="16"/>
          <w:u w:val="single"/>
        </w:rPr>
        <w:t>per person</w:t>
      </w:r>
      <w:r w:rsidR="002660BB" w:rsidRPr="00B2412C">
        <w:rPr>
          <w:rFonts w:ascii="HelveticaNeue LT 45 Light" w:hAnsi="HelveticaNeue LT 45 Light"/>
          <w:color w:val="434448"/>
          <w:sz w:val="16"/>
          <w:szCs w:val="16"/>
        </w:rPr>
        <w:t xml:space="preserve"> on a double occupancy basis</w:t>
      </w:r>
    </w:p>
    <w:p w:rsidR="00B2676F" w:rsidRPr="00B2412C" w:rsidRDefault="00B2676F" w:rsidP="00B2412C">
      <w:pPr>
        <w:ind w:left="426" w:hanging="720"/>
        <w:jc w:val="both"/>
        <w:rPr>
          <w:rFonts w:ascii="HelveticaNeue LT 45 Light" w:hAnsi="HelveticaNeue LT 45 Light"/>
          <w:color w:val="434448"/>
          <w:sz w:val="16"/>
          <w:szCs w:val="16"/>
        </w:rPr>
      </w:pPr>
    </w:p>
    <w:p w:rsidR="00B2676F" w:rsidRPr="00B2412C" w:rsidRDefault="00B2676F" w:rsidP="00B2412C">
      <w:pPr>
        <w:jc w:val="both"/>
        <w:rPr>
          <w:rFonts w:ascii="HelveticaNeue LT 45 Light" w:hAnsi="HelveticaNeue LT 45 Light"/>
          <w:color w:val="434448"/>
          <w:sz w:val="16"/>
          <w:szCs w:val="16"/>
        </w:rPr>
      </w:pPr>
    </w:p>
    <w:p w:rsidR="00B2676F" w:rsidRPr="00B2412C" w:rsidRDefault="00B2676F" w:rsidP="00B2412C">
      <w:pPr>
        <w:jc w:val="both"/>
        <w:rPr>
          <w:rFonts w:ascii="HelveticaNeue LT 45 Light" w:hAnsi="HelveticaNeue LT 45 Light"/>
          <w:color w:val="434448"/>
          <w:sz w:val="16"/>
          <w:szCs w:val="16"/>
        </w:rPr>
      </w:pPr>
    </w:p>
    <w:p w:rsidR="00A413E7" w:rsidRPr="00B2412C" w:rsidRDefault="00A413E7" w:rsidP="00B2412C">
      <w:pPr>
        <w:ind w:left="-284"/>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The prices for </w:t>
      </w:r>
      <w:r w:rsidRPr="00B2412C">
        <w:rPr>
          <w:rFonts w:ascii="HelveticaNeue LT 45 Light" w:hAnsi="HelveticaNeue LT 45 Light"/>
          <w:b/>
          <w:color w:val="434448"/>
          <w:sz w:val="16"/>
          <w:szCs w:val="16"/>
          <w:u w:val="single"/>
        </w:rPr>
        <w:t>the accommodation with full board if no specific program chosen</w:t>
      </w:r>
      <w:r w:rsidRPr="00B2412C">
        <w:rPr>
          <w:rFonts w:ascii="HelveticaNeue LT 45 Light" w:hAnsi="HelveticaNeue LT 45 Light"/>
          <w:color w:val="434448"/>
          <w:sz w:val="16"/>
          <w:szCs w:val="16"/>
        </w:rPr>
        <w:t>. Thi</w:t>
      </w:r>
      <w:r w:rsidR="002660BB" w:rsidRPr="00B2412C">
        <w:rPr>
          <w:rFonts w:ascii="HelveticaNeue LT 45 Light" w:hAnsi="HelveticaNeue LT 45 Light"/>
          <w:color w:val="434448"/>
          <w:sz w:val="16"/>
          <w:szCs w:val="16"/>
        </w:rPr>
        <w:t xml:space="preserve">s price also includes the entry </w:t>
      </w:r>
      <w:r w:rsidRPr="00B2412C">
        <w:rPr>
          <w:rFonts w:ascii="HelveticaNeue LT 45 Light" w:hAnsi="HelveticaNeue LT 45 Light"/>
          <w:color w:val="434448"/>
          <w:sz w:val="16"/>
          <w:szCs w:val="16"/>
        </w:rPr>
        <w:t>consultation with the attending physician:</w:t>
      </w:r>
    </w:p>
    <w:p w:rsidR="00A413E7" w:rsidRPr="00B2412C" w:rsidRDefault="00A413E7" w:rsidP="00B2412C">
      <w:pPr>
        <w:jc w:val="both"/>
        <w:rPr>
          <w:rFonts w:ascii="HelveticaNeue LT 45 Light" w:hAnsi="HelveticaNeue LT 45 Light"/>
          <w:color w:val="434448"/>
          <w:sz w:val="16"/>
          <w:szCs w:val="16"/>
        </w:rPr>
      </w:pPr>
    </w:p>
    <w:p w:rsidR="00A413E7" w:rsidRPr="00B2412C" w:rsidRDefault="00A413E7" w:rsidP="00B2412C">
      <w:pPr>
        <w:pStyle w:val="a6"/>
        <w:numPr>
          <w:ilvl w:val="0"/>
          <w:numId w:val="9"/>
        </w:numPr>
        <w:ind w:left="426" w:hanging="71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Corner room -  CHF 1’240.-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on a single occupancy basis, CHF 1’140.-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A413E7" w:rsidRPr="00B2412C" w:rsidRDefault="00A413E7" w:rsidP="00B2412C">
      <w:pPr>
        <w:pStyle w:val="a6"/>
        <w:numPr>
          <w:ilvl w:val="0"/>
          <w:numId w:val="9"/>
        </w:numPr>
        <w:ind w:left="426" w:hanging="71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Standard room – CHF 1’530.-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on a single occupancy basis, CHF 1’310.-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A413E7" w:rsidRPr="00B2412C" w:rsidRDefault="00A413E7" w:rsidP="00B2412C">
      <w:pPr>
        <w:pStyle w:val="a6"/>
        <w:numPr>
          <w:ilvl w:val="0"/>
          <w:numId w:val="9"/>
        </w:numPr>
        <w:ind w:left="426" w:hanging="71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Alcove room  - CHF 1’950.-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on a single occupancy basis, CHF 1’675.-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A413E7" w:rsidRPr="00B2412C" w:rsidRDefault="00A413E7" w:rsidP="00B2412C">
      <w:pPr>
        <w:pStyle w:val="a6"/>
        <w:numPr>
          <w:ilvl w:val="0"/>
          <w:numId w:val="9"/>
        </w:numPr>
        <w:ind w:left="426" w:hanging="71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Junior Suite – CHF 2’390.-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on a single occupancy basis, CHF 1’950.-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2660BB" w:rsidRPr="00B2412C" w:rsidRDefault="00D35C6B" w:rsidP="00B2412C">
      <w:pPr>
        <w:pStyle w:val="a6"/>
        <w:numPr>
          <w:ilvl w:val="0"/>
          <w:numId w:val="9"/>
        </w:numPr>
        <w:ind w:left="426" w:hanging="710"/>
        <w:jc w:val="both"/>
        <w:rPr>
          <w:rFonts w:ascii="HelveticaNeue LT 45 Light" w:hAnsi="HelveticaNeue LT 45 Light"/>
          <w:color w:val="434448"/>
          <w:sz w:val="16"/>
          <w:szCs w:val="16"/>
        </w:rPr>
      </w:pPr>
      <w:r>
        <w:rPr>
          <w:rFonts w:ascii="HelveticaNeue LT 45 Light" w:hAnsi="HelveticaNeue LT 45 Light"/>
          <w:color w:val="434448"/>
          <w:sz w:val="16"/>
          <w:szCs w:val="16"/>
        </w:rPr>
        <w:t xml:space="preserve">PRAIRIE </w:t>
      </w:r>
      <w:r w:rsidR="002660BB" w:rsidRPr="00B2412C">
        <w:rPr>
          <w:rFonts w:ascii="HelveticaNeue LT 45 Light" w:hAnsi="HelveticaNeue LT 45 Light"/>
          <w:color w:val="434448"/>
          <w:sz w:val="16"/>
          <w:szCs w:val="16"/>
        </w:rPr>
        <w:t xml:space="preserve">Suite  - CHF 2’890.- </w:t>
      </w:r>
      <w:r w:rsidR="002660BB" w:rsidRPr="00B2412C">
        <w:rPr>
          <w:rFonts w:ascii="HelveticaNeue LT 45 Light" w:hAnsi="HelveticaNeue LT 45 Light"/>
          <w:color w:val="434448"/>
          <w:sz w:val="16"/>
          <w:szCs w:val="16"/>
          <w:u w:val="single"/>
        </w:rPr>
        <w:t>per night</w:t>
      </w:r>
      <w:r w:rsidR="002660BB" w:rsidRPr="00B2412C">
        <w:rPr>
          <w:rFonts w:ascii="HelveticaNeue LT 45 Light" w:hAnsi="HelveticaNeue LT 45 Light"/>
          <w:color w:val="434448"/>
          <w:sz w:val="16"/>
          <w:szCs w:val="16"/>
        </w:rPr>
        <w:t xml:space="preserve"> on a single occupancy basis, CHF 2’225.- </w:t>
      </w:r>
      <w:r w:rsidR="002660BB" w:rsidRPr="00B2412C">
        <w:rPr>
          <w:rFonts w:ascii="HelveticaNeue LT 45 Light" w:hAnsi="HelveticaNeue LT 45 Light"/>
          <w:color w:val="434448"/>
          <w:sz w:val="16"/>
          <w:szCs w:val="16"/>
          <w:u w:val="single"/>
        </w:rPr>
        <w:t>per night</w:t>
      </w:r>
      <w:r w:rsidR="002660BB" w:rsidRPr="00B2412C">
        <w:rPr>
          <w:rFonts w:ascii="HelveticaNeue LT 45 Light" w:hAnsi="HelveticaNeue LT 45 Light"/>
          <w:color w:val="434448"/>
          <w:sz w:val="16"/>
          <w:szCs w:val="16"/>
        </w:rPr>
        <w:t xml:space="preserve"> </w:t>
      </w:r>
      <w:r w:rsidR="002660BB" w:rsidRPr="00B2412C">
        <w:rPr>
          <w:rFonts w:ascii="HelveticaNeue LT 45 Light" w:hAnsi="HelveticaNeue LT 45 Light"/>
          <w:color w:val="434448"/>
          <w:sz w:val="16"/>
          <w:szCs w:val="16"/>
          <w:u w:val="single"/>
        </w:rPr>
        <w:t>per person</w:t>
      </w:r>
      <w:r w:rsidR="002660BB" w:rsidRPr="00B2412C">
        <w:rPr>
          <w:rFonts w:ascii="HelveticaNeue LT 45 Light" w:hAnsi="HelveticaNeue LT 45 Light"/>
          <w:color w:val="434448"/>
          <w:sz w:val="16"/>
          <w:szCs w:val="16"/>
        </w:rPr>
        <w:t xml:space="preserve"> on a double occupancy basis</w:t>
      </w:r>
    </w:p>
    <w:p w:rsidR="00A413E7" w:rsidRPr="00B2412C" w:rsidRDefault="00A413E7" w:rsidP="00B2412C">
      <w:pPr>
        <w:pStyle w:val="a6"/>
        <w:numPr>
          <w:ilvl w:val="0"/>
          <w:numId w:val="9"/>
        </w:numPr>
        <w:ind w:left="426" w:hanging="710"/>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 xml:space="preserve">TSAR Suite /DELUXE Suite – CHF 3’670.-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on a single occupancy basis, CHF 2’840.- </w:t>
      </w:r>
      <w:r w:rsidRPr="00B2412C">
        <w:rPr>
          <w:rFonts w:ascii="HelveticaNeue LT 45 Light" w:hAnsi="HelveticaNeue LT 45 Light"/>
          <w:color w:val="434448"/>
          <w:sz w:val="16"/>
          <w:szCs w:val="16"/>
          <w:u w:val="single"/>
        </w:rPr>
        <w:t>per night</w:t>
      </w:r>
      <w:r w:rsidRPr="00B2412C">
        <w:rPr>
          <w:rFonts w:ascii="HelveticaNeue LT 45 Light" w:hAnsi="HelveticaNeue LT 45 Light"/>
          <w:color w:val="434448"/>
          <w:sz w:val="16"/>
          <w:szCs w:val="16"/>
        </w:rPr>
        <w:t xml:space="preserve"> </w:t>
      </w:r>
      <w:r w:rsidRPr="00B2412C">
        <w:rPr>
          <w:rFonts w:ascii="HelveticaNeue LT 45 Light" w:hAnsi="HelveticaNeue LT 45 Light"/>
          <w:color w:val="434448"/>
          <w:sz w:val="16"/>
          <w:szCs w:val="16"/>
          <w:u w:val="single"/>
        </w:rPr>
        <w:t>per person</w:t>
      </w:r>
      <w:r w:rsidRPr="00B2412C">
        <w:rPr>
          <w:rFonts w:ascii="HelveticaNeue LT 45 Light" w:hAnsi="HelveticaNeue LT 45 Light"/>
          <w:color w:val="434448"/>
          <w:sz w:val="16"/>
          <w:szCs w:val="16"/>
        </w:rPr>
        <w:t xml:space="preserve"> on a double occupancy basis</w:t>
      </w:r>
    </w:p>
    <w:p w:rsidR="002660BB" w:rsidRPr="00B2412C" w:rsidRDefault="00D35C6B" w:rsidP="00B2412C">
      <w:pPr>
        <w:pStyle w:val="a6"/>
        <w:numPr>
          <w:ilvl w:val="0"/>
          <w:numId w:val="9"/>
        </w:numPr>
        <w:ind w:left="426" w:hanging="710"/>
        <w:jc w:val="both"/>
        <w:rPr>
          <w:rFonts w:ascii="HelveticaNeue LT 45 Light" w:hAnsi="HelveticaNeue LT 45 Light"/>
          <w:color w:val="434448"/>
          <w:sz w:val="16"/>
          <w:szCs w:val="16"/>
        </w:rPr>
      </w:pPr>
      <w:r>
        <w:rPr>
          <w:rFonts w:ascii="HelveticaNeue LT 45 Light" w:hAnsi="HelveticaNeue LT 45 Light"/>
          <w:color w:val="434448"/>
          <w:sz w:val="16"/>
          <w:szCs w:val="16"/>
        </w:rPr>
        <w:t>ROYAL</w:t>
      </w:r>
      <w:r w:rsidR="002660BB" w:rsidRPr="00B2412C">
        <w:rPr>
          <w:rFonts w:ascii="HelveticaNeue LT 45 Light" w:hAnsi="HelveticaNeue LT 45 Light"/>
          <w:color w:val="434448"/>
          <w:sz w:val="16"/>
          <w:szCs w:val="16"/>
        </w:rPr>
        <w:t xml:space="preserve"> Suite - CHF 4’530.- </w:t>
      </w:r>
      <w:r w:rsidR="002660BB" w:rsidRPr="00B2412C">
        <w:rPr>
          <w:rFonts w:ascii="HelveticaNeue LT 45 Light" w:hAnsi="HelveticaNeue LT 45 Light"/>
          <w:color w:val="434448"/>
          <w:sz w:val="16"/>
          <w:szCs w:val="16"/>
          <w:u w:val="single"/>
        </w:rPr>
        <w:t>per night</w:t>
      </w:r>
      <w:r w:rsidR="002660BB" w:rsidRPr="00B2412C">
        <w:rPr>
          <w:rFonts w:ascii="HelveticaNeue LT 45 Light" w:hAnsi="HelveticaNeue LT 45 Light"/>
          <w:color w:val="434448"/>
          <w:sz w:val="16"/>
          <w:szCs w:val="16"/>
        </w:rPr>
        <w:t xml:space="preserve"> on a single occupancy basis, CHF 3’325.- </w:t>
      </w:r>
      <w:r w:rsidR="002660BB" w:rsidRPr="00B2412C">
        <w:rPr>
          <w:rFonts w:ascii="HelveticaNeue LT 45 Light" w:hAnsi="HelveticaNeue LT 45 Light"/>
          <w:color w:val="434448"/>
          <w:sz w:val="16"/>
          <w:szCs w:val="16"/>
          <w:u w:val="single"/>
        </w:rPr>
        <w:t>per night</w:t>
      </w:r>
      <w:r w:rsidR="002660BB" w:rsidRPr="00B2412C">
        <w:rPr>
          <w:rFonts w:ascii="HelveticaNeue LT 45 Light" w:hAnsi="HelveticaNeue LT 45 Light"/>
          <w:color w:val="434448"/>
          <w:sz w:val="16"/>
          <w:szCs w:val="16"/>
        </w:rPr>
        <w:t xml:space="preserve"> </w:t>
      </w:r>
      <w:r w:rsidR="002660BB" w:rsidRPr="00B2412C">
        <w:rPr>
          <w:rFonts w:ascii="HelveticaNeue LT 45 Light" w:hAnsi="HelveticaNeue LT 45 Light"/>
          <w:color w:val="434448"/>
          <w:sz w:val="16"/>
          <w:szCs w:val="16"/>
          <w:u w:val="single"/>
        </w:rPr>
        <w:t>per person</w:t>
      </w:r>
      <w:r w:rsidR="002660BB" w:rsidRPr="00B2412C">
        <w:rPr>
          <w:rFonts w:ascii="HelveticaNeue LT 45 Light" w:hAnsi="HelveticaNeue LT 45 Light"/>
          <w:color w:val="434448"/>
          <w:sz w:val="16"/>
          <w:szCs w:val="16"/>
        </w:rPr>
        <w:t xml:space="preserve"> on a double occupancy basis</w:t>
      </w:r>
    </w:p>
    <w:p w:rsidR="002660BB" w:rsidRPr="00B2412C" w:rsidRDefault="00D35C6B" w:rsidP="00B2412C">
      <w:pPr>
        <w:pStyle w:val="a6"/>
        <w:numPr>
          <w:ilvl w:val="0"/>
          <w:numId w:val="9"/>
        </w:numPr>
        <w:ind w:left="426" w:hanging="710"/>
        <w:jc w:val="both"/>
        <w:rPr>
          <w:rFonts w:ascii="HelveticaNeue LT 45 Light" w:hAnsi="HelveticaNeue LT 45 Light"/>
          <w:color w:val="434448"/>
          <w:sz w:val="16"/>
          <w:szCs w:val="16"/>
        </w:rPr>
      </w:pPr>
      <w:r>
        <w:rPr>
          <w:rFonts w:ascii="HelveticaNeue LT 45 Light" w:hAnsi="HelveticaNeue LT 45 Light"/>
          <w:color w:val="434448"/>
          <w:sz w:val="16"/>
          <w:szCs w:val="16"/>
        </w:rPr>
        <w:t>IMPERIAL</w:t>
      </w:r>
      <w:r w:rsidR="002660BB" w:rsidRPr="00B2412C">
        <w:rPr>
          <w:rFonts w:ascii="HelveticaNeue LT 45 Light" w:hAnsi="HelveticaNeue LT 45 Light"/>
          <w:color w:val="434448"/>
          <w:sz w:val="16"/>
          <w:szCs w:val="16"/>
        </w:rPr>
        <w:t xml:space="preserve"> Suite  - CHF 6’790.- </w:t>
      </w:r>
      <w:r w:rsidR="002660BB" w:rsidRPr="00B2412C">
        <w:rPr>
          <w:rFonts w:ascii="HelveticaNeue LT 45 Light" w:hAnsi="HelveticaNeue LT 45 Light"/>
          <w:color w:val="434448"/>
          <w:sz w:val="16"/>
          <w:szCs w:val="16"/>
          <w:u w:val="single"/>
        </w:rPr>
        <w:t>per night</w:t>
      </w:r>
      <w:r w:rsidR="002660BB" w:rsidRPr="00B2412C">
        <w:rPr>
          <w:rFonts w:ascii="HelveticaNeue LT 45 Light" w:hAnsi="HelveticaNeue LT 45 Light"/>
          <w:color w:val="434448"/>
          <w:sz w:val="16"/>
          <w:szCs w:val="16"/>
        </w:rPr>
        <w:t xml:space="preserve"> on a single occupancy basis, CHF 4’700.- </w:t>
      </w:r>
      <w:r w:rsidR="002660BB" w:rsidRPr="00B2412C">
        <w:rPr>
          <w:rFonts w:ascii="HelveticaNeue LT 45 Light" w:hAnsi="HelveticaNeue LT 45 Light"/>
          <w:color w:val="434448"/>
          <w:sz w:val="16"/>
          <w:szCs w:val="16"/>
          <w:u w:val="single"/>
        </w:rPr>
        <w:t>per night</w:t>
      </w:r>
      <w:r w:rsidR="002660BB" w:rsidRPr="00B2412C">
        <w:rPr>
          <w:rFonts w:ascii="HelveticaNeue LT 45 Light" w:hAnsi="HelveticaNeue LT 45 Light"/>
          <w:color w:val="434448"/>
          <w:sz w:val="16"/>
          <w:szCs w:val="16"/>
        </w:rPr>
        <w:t xml:space="preserve"> </w:t>
      </w:r>
      <w:r w:rsidR="002660BB" w:rsidRPr="00B2412C">
        <w:rPr>
          <w:rFonts w:ascii="HelveticaNeue LT 45 Light" w:hAnsi="HelveticaNeue LT 45 Light"/>
          <w:color w:val="434448"/>
          <w:sz w:val="16"/>
          <w:szCs w:val="16"/>
          <w:u w:val="single"/>
        </w:rPr>
        <w:t>per person</w:t>
      </w:r>
      <w:r w:rsidR="002660BB" w:rsidRPr="00B2412C">
        <w:rPr>
          <w:rFonts w:ascii="HelveticaNeue LT 45 Light" w:hAnsi="HelveticaNeue LT 45 Light"/>
          <w:color w:val="434448"/>
          <w:sz w:val="16"/>
          <w:szCs w:val="16"/>
        </w:rPr>
        <w:t xml:space="preserve"> on a double occupancy basis</w:t>
      </w:r>
    </w:p>
    <w:p w:rsidR="00A413E7" w:rsidRPr="00B2412C" w:rsidRDefault="00A413E7" w:rsidP="00B2412C">
      <w:pPr>
        <w:jc w:val="both"/>
        <w:rPr>
          <w:rFonts w:ascii="HelveticaNeue LT 45 Light" w:hAnsi="HelveticaNeue LT 45 Light"/>
          <w:color w:val="434448"/>
          <w:sz w:val="16"/>
          <w:szCs w:val="16"/>
        </w:rPr>
      </w:pPr>
    </w:p>
    <w:p w:rsidR="00A413E7" w:rsidRPr="00B2412C" w:rsidRDefault="00A413E7" w:rsidP="00B2412C">
      <w:pPr>
        <w:jc w:val="both"/>
        <w:rPr>
          <w:rFonts w:ascii="HelveticaNeue LT 45 Light" w:hAnsi="HelveticaNeue LT 45 Light"/>
          <w:color w:val="434448"/>
          <w:sz w:val="16"/>
          <w:szCs w:val="16"/>
        </w:rPr>
      </w:pPr>
    </w:p>
    <w:p w:rsidR="00A413E7" w:rsidRPr="00B2412C" w:rsidRDefault="00A413E7" w:rsidP="00B2412C">
      <w:pPr>
        <w:jc w:val="both"/>
        <w:rPr>
          <w:rFonts w:ascii="HelveticaNeue LT 45 Light" w:hAnsi="HelveticaNeue LT 45 Light"/>
          <w:b/>
          <w:color w:val="434448"/>
          <w:sz w:val="16"/>
          <w:szCs w:val="16"/>
          <w:u w:val="single"/>
        </w:rPr>
      </w:pPr>
      <w:r w:rsidRPr="00B2412C">
        <w:rPr>
          <w:rFonts w:ascii="HelveticaNeue LT 45 Light" w:hAnsi="HelveticaNeue LT 45 Light"/>
          <w:b/>
          <w:color w:val="434448"/>
          <w:sz w:val="16"/>
          <w:szCs w:val="16"/>
          <w:u w:val="single"/>
        </w:rPr>
        <w:t>The prices for children are as following:</w:t>
      </w:r>
    </w:p>
    <w:p w:rsidR="00A413E7" w:rsidRPr="00B2412C" w:rsidRDefault="00A413E7" w:rsidP="00B2412C">
      <w:pPr>
        <w:jc w:val="both"/>
        <w:rPr>
          <w:rFonts w:ascii="HelveticaNeue LT 45 Light" w:hAnsi="HelveticaNeue LT 45 Light"/>
          <w:color w:val="434448"/>
          <w:sz w:val="16"/>
          <w:szCs w:val="16"/>
        </w:rPr>
      </w:pPr>
    </w:p>
    <w:p w:rsidR="00A413E7" w:rsidRPr="00B2412C" w:rsidRDefault="00A413E7" w:rsidP="00B2412C">
      <w:p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From 0-6 years =&gt; accommodation free of charge, meals “à la carte”</w:t>
      </w:r>
    </w:p>
    <w:p w:rsidR="00A413E7" w:rsidRPr="00B2412C" w:rsidRDefault="00A413E7" w:rsidP="00B2412C">
      <w:p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From 7-12 years =&gt; CHF 350.- per night with full board</w:t>
      </w:r>
    </w:p>
    <w:p w:rsidR="00A413E7" w:rsidRPr="00B2412C" w:rsidRDefault="00A413E7" w:rsidP="00B2412C">
      <w:pPr>
        <w:jc w:val="both"/>
        <w:rPr>
          <w:rFonts w:ascii="HelveticaNeue LT 45 Light" w:hAnsi="HelveticaNeue LT 45 Light"/>
          <w:color w:val="434448"/>
          <w:sz w:val="16"/>
          <w:szCs w:val="16"/>
        </w:rPr>
      </w:pPr>
      <w:r w:rsidRPr="00B2412C">
        <w:rPr>
          <w:rFonts w:ascii="HelveticaNeue LT 45 Light" w:hAnsi="HelveticaNeue LT 45 Light"/>
          <w:color w:val="434448"/>
          <w:sz w:val="16"/>
          <w:szCs w:val="16"/>
        </w:rPr>
        <w:t>From 13-18 years =&gt; CHF 700.- per night with full boar</w:t>
      </w:r>
    </w:p>
    <w:p w:rsidR="00A413E7" w:rsidRPr="00B2412C" w:rsidRDefault="00A413E7" w:rsidP="00B2412C">
      <w:pPr>
        <w:jc w:val="both"/>
        <w:rPr>
          <w:rFonts w:ascii="HelveticaNeue LT 45 Light" w:hAnsi="HelveticaNeue LT 45 Light"/>
          <w:color w:val="434448"/>
          <w:sz w:val="16"/>
          <w:szCs w:val="16"/>
        </w:rPr>
      </w:pPr>
    </w:p>
    <w:p w:rsidR="00CB28A0" w:rsidRPr="00B2412C" w:rsidRDefault="008D3EF9" w:rsidP="00B2412C">
      <w:pPr>
        <w:jc w:val="both"/>
        <w:rPr>
          <w:rFonts w:ascii="HelveticaNeue LT 45 Light" w:hAnsi="HelveticaNeue LT 45 Light"/>
          <w:color w:val="434448"/>
          <w:sz w:val="16"/>
          <w:szCs w:val="16"/>
        </w:rPr>
      </w:pPr>
    </w:p>
    <w:sectPr w:rsidR="00CB28A0" w:rsidRPr="00B2412C" w:rsidSect="00237D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EF9" w:rsidRDefault="008D3EF9" w:rsidP="002660BB">
      <w:r>
        <w:separator/>
      </w:r>
    </w:p>
  </w:endnote>
  <w:endnote w:type="continuationSeparator" w:id="0">
    <w:p w:rsidR="008D3EF9" w:rsidRDefault="008D3EF9" w:rsidP="0026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Neue LT 45 Light">
    <w:altName w:val="Malgun Gothic"/>
    <w:charset w:val="00"/>
    <w:family w:val="swiss"/>
    <w:pitch w:val="variable"/>
    <w:sig w:usb0="00000003" w:usb1="4000004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EF9" w:rsidRDefault="008D3EF9" w:rsidP="002660BB">
      <w:r>
        <w:separator/>
      </w:r>
    </w:p>
  </w:footnote>
  <w:footnote w:type="continuationSeparator" w:id="0">
    <w:p w:rsidR="008D3EF9" w:rsidRDefault="008D3EF9" w:rsidP="0026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BB" w:rsidRDefault="002660BB" w:rsidP="002660B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769B5"/>
    <w:multiLevelType w:val="hybridMultilevel"/>
    <w:tmpl w:val="AC12BA8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97F08E8"/>
    <w:multiLevelType w:val="hybridMultilevel"/>
    <w:tmpl w:val="810AEC7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A9B0D06"/>
    <w:multiLevelType w:val="hybridMultilevel"/>
    <w:tmpl w:val="B162759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A2178F8"/>
    <w:multiLevelType w:val="hybridMultilevel"/>
    <w:tmpl w:val="0B4A6E8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68A7A46"/>
    <w:multiLevelType w:val="hybridMultilevel"/>
    <w:tmpl w:val="6576C9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37A628B0"/>
    <w:multiLevelType w:val="hybridMultilevel"/>
    <w:tmpl w:val="40D6B5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4F3445BA"/>
    <w:multiLevelType w:val="hybridMultilevel"/>
    <w:tmpl w:val="4F26C68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75EC2643"/>
    <w:multiLevelType w:val="hybridMultilevel"/>
    <w:tmpl w:val="5CE884F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79F57986"/>
    <w:multiLevelType w:val="hybridMultilevel"/>
    <w:tmpl w:val="F0CED1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DE92D56"/>
    <w:multiLevelType w:val="hybridMultilevel"/>
    <w:tmpl w:val="CFA47D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36"/>
    <w:rsid w:val="00086ED5"/>
    <w:rsid w:val="00237DFA"/>
    <w:rsid w:val="002660BB"/>
    <w:rsid w:val="002B3B1F"/>
    <w:rsid w:val="0033208C"/>
    <w:rsid w:val="003B4C36"/>
    <w:rsid w:val="00410858"/>
    <w:rsid w:val="004A6627"/>
    <w:rsid w:val="004D0614"/>
    <w:rsid w:val="006A655A"/>
    <w:rsid w:val="0075601A"/>
    <w:rsid w:val="007C677C"/>
    <w:rsid w:val="008C64DB"/>
    <w:rsid w:val="008D3EF9"/>
    <w:rsid w:val="00A413E7"/>
    <w:rsid w:val="00B2412C"/>
    <w:rsid w:val="00B2676F"/>
    <w:rsid w:val="00BB4A28"/>
    <w:rsid w:val="00D35C6B"/>
    <w:rsid w:val="00E067ED"/>
    <w:rsid w:val="00EC1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36"/>
    <w:pPr>
      <w:spacing w:after="0" w:line="240" w:lineRule="auto"/>
    </w:pPr>
    <w:rPr>
      <w:rFonts w:ascii="Calibri" w:hAnsi="Calibri" w:cs="Times New Roman"/>
      <w:lang w:eastAsia="en-GB"/>
    </w:rPr>
  </w:style>
  <w:style w:type="paragraph" w:styleId="1">
    <w:name w:val="heading 1"/>
    <w:basedOn w:val="a"/>
    <w:next w:val="a0"/>
    <w:link w:val="10"/>
    <w:qFormat/>
    <w:rsid w:val="0033208C"/>
    <w:pPr>
      <w:numPr>
        <w:numId w:val="1"/>
      </w:numPr>
      <w:suppressAutoHyphens/>
      <w:spacing w:before="280" w:after="280"/>
      <w:outlineLvl w:val="0"/>
    </w:pPr>
    <w:rPr>
      <w:rFonts w:ascii="Times New Roman" w:eastAsia="Times New Roman" w:hAnsi="Times New Roman"/>
      <w:b/>
      <w:bCs/>
      <w:kern w:val="1"/>
      <w:sz w:val="48"/>
      <w:szCs w:val="48"/>
      <w:lang w:val="de-D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uiPriority w:val="99"/>
    <w:semiHidden/>
    <w:unhideWhenUsed/>
    <w:rsid w:val="003B4C36"/>
  </w:style>
  <w:style w:type="character" w:customStyle="1" w:styleId="a5">
    <w:name w:val="Текст Знак"/>
    <w:basedOn w:val="a1"/>
    <w:link w:val="a4"/>
    <w:uiPriority w:val="99"/>
    <w:semiHidden/>
    <w:rsid w:val="003B4C36"/>
    <w:rPr>
      <w:rFonts w:ascii="Calibri" w:hAnsi="Calibri" w:cs="Times New Roman"/>
      <w:lang w:eastAsia="en-GB"/>
    </w:rPr>
  </w:style>
  <w:style w:type="paragraph" w:styleId="a6">
    <w:name w:val="List Paragraph"/>
    <w:basedOn w:val="a"/>
    <w:uiPriority w:val="34"/>
    <w:qFormat/>
    <w:rsid w:val="003B4C36"/>
    <w:pPr>
      <w:ind w:left="720"/>
    </w:pPr>
  </w:style>
  <w:style w:type="paragraph" w:customStyle="1" w:styleId="Default">
    <w:name w:val="Default"/>
    <w:basedOn w:val="a"/>
    <w:uiPriority w:val="99"/>
    <w:rsid w:val="003B4C36"/>
    <w:pPr>
      <w:autoSpaceDE w:val="0"/>
      <w:autoSpaceDN w:val="0"/>
    </w:pPr>
    <w:rPr>
      <w:color w:val="000000"/>
      <w:sz w:val="24"/>
      <w:szCs w:val="24"/>
    </w:rPr>
  </w:style>
  <w:style w:type="paragraph" w:styleId="a7">
    <w:name w:val="header"/>
    <w:basedOn w:val="a"/>
    <w:link w:val="a8"/>
    <w:uiPriority w:val="99"/>
    <w:semiHidden/>
    <w:unhideWhenUsed/>
    <w:rsid w:val="002660BB"/>
    <w:pPr>
      <w:tabs>
        <w:tab w:val="center" w:pos="4536"/>
        <w:tab w:val="right" w:pos="9072"/>
      </w:tabs>
    </w:pPr>
  </w:style>
  <w:style w:type="character" w:customStyle="1" w:styleId="a8">
    <w:name w:val="Верхний колонтитул Знак"/>
    <w:basedOn w:val="a1"/>
    <w:link w:val="a7"/>
    <w:uiPriority w:val="99"/>
    <w:semiHidden/>
    <w:rsid w:val="002660BB"/>
    <w:rPr>
      <w:rFonts w:ascii="Calibri" w:hAnsi="Calibri" w:cs="Times New Roman"/>
      <w:lang w:eastAsia="en-GB"/>
    </w:rPr>
  </w:style>
  <w:style w:type="paragraph" w:styleId="a9">
    <w:name w:val="footer"/>
    <w:basedOn w:val="a"/>
    <w:link w:val="aa"/>
    <w:uiPriority w:val="99"/>
    <w:semiHidden/>
    <w:unhideWhenUsed/>
    <w:rsid w:val="002660BB"/>
    <w:pPr>
      <w:tabs>
        <w:tab w:val="center" w:pos="4536"/>
        <w:tab w:val="right" w:pos="9072"/>
      </w:tabs>
    </w:pPr>
  </w:style>
  <w:style w:type="character" w:customStyle="1" w:styleId="aa">
    <w:name w:val="Нижний колонтитул Знак"/>
    <w:basedOn w:val="a1"/>
    <w:link w:val="a9"/>
    <w:uiPriority w:val="99"/>
    <w:semiHidden/>
    <w:rsid w:val="002660BB"/>
    <w:rPr>
      <w:rFonts w:ascii="Calibri" w:hAnsi="Calibri" w:cs="Times New Roman"/>
      <w:lang w:eastAsia="en-GB"/>
    </w:rPr>
  </w:style>
  <w:style w:type="paragraph" w:styleId="ab">
    <w:name w:val="Balloon Text"/>
    <w:basedOn w:val="a"/>
    <w:link w:val="ac"/>
    <w:uiPriority w:val="99"/>
    <w:semiHidden/>
    <w:unhideWhenUsed/>
    <w:rsid w:val="002660BB"/>
    <w:rPr>
      <w:rFonts w:ascii="Tahoma" w:hAnsi="Tahoma" w:cs="Tahoma"/>
      <w:sz w:val="16"/>
      <w:szCs w:val="16"/>
    </w:rPr>
  </w:style>
  <w:style w:type="character" w:customStyle="1" w:styleId="ac">
    <w:name w:val="Текст выноски Знак"/>
    <w:basedOn w:val="a1"/>
    <w:link w:val="ab"/>
    <w:uiPriority w:val="99"/>
    <w:semiHidden/>
    <w:rsid w:val="002660BB"/>
    <w:rPr>
      <w:rFonts w:ascii="Tahoma" w:hAnsi="Tahoma" w:cs="Tahoma"/>
      <w:sz w:val="16"/>
      <w:szCs w:val="16"/>
      <w:lang w:eastAsia="en-GB"/>
    </w:rPr>
  </w:style>
  <w:style w:type="character" w:customStyle="1" w:styleId="10">
    <w:name w:val="Заголовок 1 Знак"/>
    <w:basedOn w:val="a1"/>
    <w:link w:val="1"/>
    <w:rsid w:val="0033208C"/>
    <w:rPr>
      <w:rFonts w:ascii="Times New Roman" w:eastAsia="Times New Roman" w:hAnsi="Times New Roman" w:cs="Times New Roman"/>
      <w:b/>
      <w:bCs/>
      <w:kern w:val="1"/>
      <w:sz w:val="48"/>
      <w:szCs w:val="48"/>
      <w:lang w:val="de-DE" w:eastAsia="ar-SA"/>
    </w:rPr>
  </w:style>
  <w:style w:type="character" w:styleId="ad">
    <w:name w:val="Hyperlink"/>
    <w:rsid w:val="0033208C"/>
    <w:rPr>
      <w:color w:val="000080"/>
      <w:u w:val="single"/>
      <w:lang/>
    </w:rPr>
  </w:style>
  <w:style w:type="paragraph" w:styleId="ae">
    <w:name w:val="Title"/>
    <w:basedOn w:val="a"/>
    <w:link w:val="af"/>
    <w:qFormat/>
    <w:rsid w:val="0033208C"/>
    <w:pPr>
      <w:suppressAutoHyphens/>
      <w:jc w:val="center"/>
    </w:pPr>
    <w:rPr>
      <w:rFonts w:ascii="Helv" w:eastAsia="Times New Roman" w:hAnsi="Helv"/>
      <w:sz w:val="36"/>
      <w:szCs w:val="36"/>
      <w:lang w:val="fr-FR" w:eastAsia="fr-FR"/>
    </w:rPr>
  </w:style>
  <w:style w:type="character" w:customStyle="1" w:styleId="af">
    <w:name w:val="Название Знак"/>
    <w:basedOn w:val="a1"/>
    <w:link w:val="ae"/>
    <w:rsid w:val="0033208C"/>
    <w:rPr>
      <w:rFonts w:ascii="Helv" w:eastAsia="Times New Roman" w:hAnsi="Helv" w:cs="Times New Roman"/>
      <w:sz w:val="36"/>
      <w:szCs w:val="36"/>
      <w:lang w:val="fr-FR" w:eastAsia="fr-FR"/>
    </w:rPr>
  </w:style>
  <w:style w:type="paragraph" w:styleId="a0">
    <w:name w:val="Body Text"/>
    <w:basedOn w:val="a"/>
    <w:link w:val="af0"/>
    <w:uiPriority w:val="99"/>
    <w:semiHidden/>
    <w:unhideWhenUsed/>
    <w:rsid w:val="0033208C"/>
    <w:pPr>
      <w:spacing w:after="120"/>
    </w:pPr>
  </w:style>
  <w:style w:type="character" w:customStyle="1" w:styleId="af0">
    <w:name w:val="Основной текст Знак"/>
    <w:basedOn w:val="a1"/>
    <w:link w:val="a0"/>
    <w:uiPriority w:val="99"/>
    <w:semiHidden/>
    <w:rsid w:val="0033208C"/>
    <w:rPr>
      <w:rFonts w:ascii="Calibri"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36"/>
    <w:pPr>
      <w:spacing w:after="0" w:line="240" w:lineRule="auto"/>
    </w:pPr>
    <w:rPr>
      <w:rFonts w:ascii="Calibri" w:hAnsi="Calibri" w:cs="Times New Roman"/>
      <w:lang w:eastAsia="en-GB"/>
    </w:rPr>
  </w:style>
  <w:style w:type="paragraph" w:styleId="1">
    <w:name w:val="heading 1"/>
    <w:basedOn w:val="a"/>
    <w:next w:val="a0"/>
    <w:link w:val="10"/>
    <w:qFormat/>
    <w:rsid w:val="0033208C"/>
    <w:pPr>
      <w:numPr>
        <w:numId w:val="1"/>
      </w:numPr>
      <w:suppressAutoHyphens/>
      <w:spacing w:before="280" w:after="280"/>
      <w:outlineLvl w:val="0"/>
    </w:pPr>
    <w:rPr>
      <w:rFonts w:ascii="Times New Roman" w:eastAsia="Times New Roman" w:hAnsi="Times New Roman"/>
      <w:b/>
      <w:bCs/>
      <w:kern w:val="1"/>
      <w:sz w:val="48"/>
      <w:szCs w:val="48"/>
      <w:lang w:val="de-D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uiPriority w:val="99"/>
    <w:semiHidden/>
    <w:unhideWhenUsed/>
    <w:rsid w:val="003B4C36"/>
  </w:style>
  <w:style w:type="character" w:customStyle="1" w:styleId="a5">
    <w:name w:val="Текст Знак"/>
    <w:basedOn w:val="a1"/>
    <w:link w:val="a4"/>
    <w:uiPriority w:val="99"/>
    <w:semiHidden/>
    <w:rsid w:val="003B4C36"/>
    <w:rPr>
      <w:rFonts w:ascii="Calibri" w:hAnsi="Calibri" w:cs="Times New Roman"/>
      <w:lang w:eastAsia="en-GB"/>
    </w:rPr>
  </w:style>
  <w:style w:type="paragraph" w:styleId="a6">
    <w:name w:val="List Paragraph"/>
    <w:basedOn w:val="a"/>
    <w:uiPriority w:val="34"/>
    <w:qFormat/>
    <w:rsid w:val="003B4C36"/>
    <w:pPr>
      <w:ind w:left="720"/>
    </w:pPr>
  </w:style>
  <w:style w:type="paragraph" w:customStyle="1" w:styleId="Default">
    <w:name w:val="Default"/>
    <w:basedOn w:val="a"/>
    <w:uiPriority w:val="99"/>
    <w:rsid w:val="003B4C36"/>
    <w:pPr>
      <w:autoSpaceDE w:val="0"/>
      <w:autoSpaceDN w:val="0"/>
    </w:pPr>
    <w:rPr>
      <w:color w:val="000000"/>
      <w:sz w:val="24"/>
      <w:szCs w:val="24"/>
    </w:rPr>
  </w:style>
  <w:style w:type="paragraph" w:styleId="a7">
    <w:name w:val="header"/>
    <w:basedOn w:val="a"/>
    <w:link w:val="a8"/>
    <w:uiPriority w:val="99"/>
    <w:semiHidden/>
    <w:unhideWhenUsed/>
    <w:rsid w:val="002660BB"/>
    <w:pPr>
      <w:tabs>
        <w:tab w:val="center" w:pos="4536"/>
        <w:tab w:val="right" w:pos="9072"/>
      </w:tabs>
    </w:pPr>
  </w:style>
  <w:style w:type="character" w:customStyle="1" w:styleId="a8">
    <w:name w:val="Верхний колонтитул Знак"/>
    <w:basedOn w:val="a1"/>
    <w:link w:val="a7"/>
    <w:uiPriority w:val="99"/>
    <w:semiHidden/>
    <w:rsid w:val="002660BB"/>
    <w:rPr>
      <w:rFonts w:ascii="Calibri" w:hAnsi="Calibri" w:cs="Times New Roman"/>
      <w:lang w:eastAsia="en-GB"/>
    </w:rPr>
  </w:style>
  <w:style w:type="paragraph" w:styleId="a9">
    <w:name w:val="footer"/>
    <w:basedOn w:val="a"/>
    <w:link w:val="aa"/>
    <w:uiPriority w:val="99"/>
    <w:semiHidden/>
    <w:unhideWhenUsed/>
    <w:rsid w:val="002660BB"/>
    <w:pPr>
      <w:tabs>
        <w:tab w:val="center" w:pos="4536"/>
        <w:tab w:val="right" w:pos="9072"/>
      </w:tabs>
    </w:pPr>
  </w:style>
  <w:style w:type="character" w:customStyle="1" w:styleId="aa">
    <w:name w:val="Нижний колонтитул Знак"/>
    <w:basedOn w:val="a1"/>
    <w:link w:val="a9"/>
    <w:uiPriority w:val="99"/>
    <w:semiHidden/>
    <w:rsid w:val="002660BB"/>
    <w:rPr>
      <w:rFonts w:ascii="Calibri" w:hAnsi="Calibri" w:cs="Times New Roman"/>
      <w:lang w:eastAsia="en-GB"/>
    </w:rPr>
  </w:style>
  <w:style w:type="paragraph" w:styleId="ab">
    <w:name w:val="Balloon Text"/>
    <w:basedOn w:val="a"/>
    <w:link w:val="ac"/>
    <w:uiPriority w:val="99"/>
    <w:semiHidden/>
    <w:unhideWhenUsed/>
    <w:rsid w:val="002660BB"/>
    <w:rPr>
      <w:rFonts w:ascii="Tahoma" w:hAnsi="Tahoma" w:cs="Tahoma"/>
      <w:sz w:val="16"/>
      <w:szCs w:val="16"/>
    </w:rPr>
  </w:style>
  <w:style w:type="character" w:customStyle="1" w:styleId="ac">
    <w:name w:val="Текст выноски Знак"/>
    <w:basedOn w:val="a1"/>
    <w:link w:val="ab"/>
    <w:uiPriority w:val="99"/>
    <w:semiHidden/>
    <w:rsid w:val="002660BB"/>
    <w:rPr>
      <w:rFonts w:ascii="Tahoma" w:hAnsi="Tahoma" w:cs="Tahoma"/>
      <w:sz w:val="16"/>
      <w:szCs w:val="16"/>
      <w:lang w:eastAsia="en-GB"/>
    </w:rPr>
  </w:style>
  <w:style w:type="character" w:customStyle="1" w:styleId="10">
    <w:name w:val="Заголовок 1 Знак"/>
    <w:basedOn w:val="a1"/>
    <w:link w:val="1"/>
    <w:rsid w:val="0033208C"/>
    <w:rPr>
      <w:rFonts w:ascii="Times New Roman" w:eastAsia="Times New Roman" w:hAnsi="Times New Roman" w:cs="Times New Roman"/>
      <w:b/>
      <w:bCs/>
      <w:kern w:val="1"/>
      <w:sz w:val="48"/>
      <w:szCs w:val="48"/>
      <w:lang w:val="de-DE" w:eastAsia="ar-SA"/>
    </w:rPr>
  </w:style>
  <w:style w:type="character" w:styleId="ad">
    <w:name w:val="Hyperlink"/>
    <w:rsid w:val="0033208C"/>
    <w:rPr>
      <w:color w:val="000080"/>
      <w:u w:val="single"/>
      <w:lang/>
    </w:rPr>
  </w:style>
  <w:style w:type="paragraph" w:styleId="ae">
    <w:name w:val="Title"/>
    <w:basedOn w:val="a"/>
    <w:link w:val="af"/>
    <w:qFormat/>
    <w:rsid w:val="0033208C"/>
    <w:pPr>
      <w:suppressAutoHyphens/>
      <w:jc w:val="center"/>
    </w:pPr>
    <w:rPr>
      <w:rFonts w:ascii="Helv" w:eastAsia="Times New Roman" w:hAnsi="Helv"/>
      <w:sz w:val="36"/>
      <w:szCs w:val="36"/>
      <w:lang w:val="fr-FR" w:eastAsia="fr-FR"/>
    </w:rPr>
  </w:style>
  <w:style w:type="character" w:customStyle="1" w:styleId="af">
    <w:name w:val="Название Знак"/>
    <w:basedOn w:val="a1"/>
    <w:link w:val="ae"/>
    <w:rsid w:val="0033208C"/>
    <w:rPr>
      <w:rFonts w:ascii="Helv" w:eastAsia="Times New Roman" w:hAnsi="Helv" w:cs="Times New Roman"/>
      <w:sz w:val="36"/>
      <w:szCs w:val="36"/>
      <w:lang w:val="fr-FR" w:eastAsia="fr-FR"/>
    </w:rPr>
  </w:style>
  <w:style w:type="paragraph" w:styleId="a0">
    <w:name w:val="Body Text"/>
    <w:basedOn w:val="a"/>
    <w:link w:val="af0"/>
    <w:uiPriority w:val="99"/>
    <w:semiHidden/>
    <w:unhideWhenUsed/>
    <w:rsid w:val="0033208C"/>
    <w:pPr>
      <w:spacing w:after="120"/>
    </w:pPr>
  </w:style>
  <w:style w:type="character" w:customStyle="1" w:styleId="af0">
    <w:name w:val="Основной текст Знак"/>
    <w:basedOn w:val="a1"/>
    <w:link w:val="a0"/>
    <w:uiPriority w:val="99"/>
    <w:semiHidden/>
    <w:rsid w:val="0033208C"/>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9548">
      <w:bodyDiv w:val="1"/>
      <w:marLeft w:val="0"/>
      <w:marRight w:val="0"/>
      <w:marTop w:val="0"/>
      <w:marBottom w:val="0"/>
      <w:divBdr>
        <w:top w:val="none" w:sz="0" w:space="0" w:color="auto"/>
        <w:left w:val="none" w:sz="0" w:space="0" w:color="auto"/>
        <w:bottom w:val="none" w:sz="0" w:space="0" w:color="auto"/>
        <w:right w:val="none" w:sz="0" w:space="0" w:color="auto"/>
      </w:divBdr>
    </w:div>
    <w:div w:id="1994799094">
      <w:bodyDiv w:val="1"/>
      <w:marLeft w:val="0"/>
      <w:marRight w:val="0"/>
      <w:marTop w:val="0"/>
      <w:marBottom w:val="0"/>
      <w:divBdr>
        <w:top w:val="none" w:sz="0" w:space="0" w:color="auto"/>
        <w:left w:val="none" w:sz="0" w:space="0" w:color="auto"/>
        <w:bottom w:val="none" w:sz="0" w:space="0" w:color="auto"/>
        <w:right w:val="none" w:sz="0" w:space="0" w:color="auto"/>
      </w:divBdr>
    </w:div>
    <w:div w:id="20783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eanstour.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10449</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diakov.net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dc:creator>
  <cp:lastModifiedBy>Пользователь</cp:lastModifiedBy>
  <cp:revision>2</cp:revision>
  <cp:lastPrinted>2016-01-13T16:23:00Z</cp:lastPrinted>
  <dcterms:created xsi:type="dcterms:W3CDTF">2017-04-03T17:05:00Z</dcterms:created>
  <dcterms:modified xsi:type="dcterms:W3CDTF">2017-04-03T17:05:00Z</dcterms:modified>
</cp:coreProperties>
</file>